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b/>
          <w:bCs/>
          <w:sz w:val="24"/>
          <w:szCs w:val="32"/>
        </w:rPr>
      </w:pPr>
      <w:r>
        <w:rPr>
          <w:rFonts w:hint="eastAsia"/>
          <w:b/>
          <w:bCs/>
          <w:sz w:val="24"/>
          <w:szCs w:val="32"/>
        </w:rPr>
        <w:t>《</w:t>
      </w:r>
      <w:r>
        <w:rPr>
          <w:rFonts w:ascii="宋体" w:hAnsi="宋体" w:eastAsia="宋体" w:cs="宋体"/>
          <w:color w:val="000000"/>
          <w:kern w:val="0"/>
          <w:sz w:val="40"/>
          <w:szCs w:val="40"/>
          <w:lang w:val="en-US" w:eastAsia="zh-CN" w:bidi="ar"/>
        </w:rPr>
        <w:t>危废焚烧残渣及飞灰熔融资源化处理项目</w:t>
      </w:r>
      <w:r>
        <w:rPr>
          <w:rFonts w:hint="eastAsia"/>
          <w:b/>
          <w:bCs/>
          <w:sz w:val="24"/>
          <w:szCs w:val="32"/>
        </w:rPr>
        <w:t>》</w:t>
      </w:r>
    </w:p>
    <w:p>
      <w:pPr>
        <w:spacing w:line="360" w:lineRule="auto"/>
        <w:jc w:val="center"/>
        <w:rPr>
          <w:b/>
          <w:bCs/>
          <w:sz w:val="32"/>
          <w:szCs w:val="40"/>
        </w:rPr>
      </w:pPr>
      <w:r>
        <w:rPr>
          <w:rFonts w:hint="eastAsia"/>
          <w:b/>
          <w:bCs/>
          <w:sz w:val="32"/>
          <w:szCs w:val="40"/>
          <w:lang w:eastAsia="zh-CN"/>
        </w:rPr>
        <w:t>安全</w:t>
      </w:r>
      <w:r>
        <w:rPr>
          <w:rFonts w:hint="default"/>
          <w:b/>
          <w:bCs/>
          <w:sz w:val="32"/>
          <w:szCs w:val="40"/>
          <w:lang w:eastAsia="zh-CN"/>
        </w:rPr>
        <w:t>、</w:t>
      </w:r>
      <w:r>
        <w:rPr>
          <w:rFonts w:hint="eastAsia"/>
          <w:b/>
          <w:bCs/>
          <w:sz w:val="32"/>
          <w:szCs w:val="40"/>
          <w:lang w:val="en-US" w:eastAsia="zh-Hans"/>
        </w:rPr>
        <w:t>职业卫生三同时</w:t>
      </w:r>
      <w:r>
        <w:rPr>
          <w:rFonts w:hint="eastAsia"/>
          <w:b/>
          <w:bCs/>
          <w:sz w:val="32"/>
          <w:szCs w:val="40"/>
        </w:rPr>
        <w:t>招标书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lang w:val="en-US" w:eastAsia="zh-CN"/>
        </w:rPr>
      </w:pPr>
      <w:r>
        <w:rPr>
          <w:rFonts w:hint="eastAsia"/>
          <w:sz w:val="24"/>
          <w:szCs w:val="32"/>
          <w:lang w:val="en-US" w:eastAsia="zh-CN"/>
        </w:rPr>
        <w:t>根据《中华人民共和国招标投标法》以及有关的法律法规，遵循公开、公平、公正和诚信实用的原则，鑫广绿环再生资源股份有限公司（以下简称“本公司”）就《危废焚烧残渣及飞灰熔融资源化处理项目》安全</w:t>
      </w:r>
      <w:r>
        <w:rPr>
          <w:rFonts w:hint="default"/>
          <w:sz w:val="24"/>
          <w:szCs w:val="32"/>
          <w:lang w:eastAsia="zh-CN"/>
        </w:rPr>
        <w:t>、</w:t>
      </w:r>
      <w:r>
        <w:rPr>
          <w:rFonts w:hint="eastAsia"/>
          <w:sz w:val="24"/>
          <w:szCs w:val="32"/>
          <w:lang w:val="en-US" w:eastAsia="zh-Hans"/>
        </w:rPr>
        <w:t>职业卫生三同时</w:t>
      </w:r>
      <w:r>
        <w:rPr>
          <w:rFonts w:hint="default"/>
          <w:sz w:val="24"/>
          <w:szCs w:val="32"/>
          <w:lang w:eastAsia="zh-Hans"/>
        </w:rPr>
        <w:t>，</w:t>
      </w:r>
      <w:r>
        <w:rPr>
          <w:rFonts w:hint="eastAsia"/>
          <w:sz w:val="24"/>
          <w:szCs w:val="32"/>
          <w:lang w:val="en-US" w:eastAsia="zh-CN"/>
        </w:rPr>
        <w:t>进行公开招标。</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ascii="微软雅黑" w:hAnsi="微软雅黑" w:eastAsia="微软雅黑" w:cs="微软雅黑"/>
          <w:b/>
          <w:i w:val="0"/>
          <w:caps w:val="0"/>
          <w:color w:val="000000"/>
          <w:spacing w:val="0"/>
          <w:sz w:val="24"/>
          <w:szCs w:val="24"/>
          <w:shd w:val="clear" w:fill="FFFFFF"/>
        </w:rPr>
        <w:t>一、</w:t>
      </w:r>
      <w:r>
        <w:rPr>
          <w:rFonts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投标单位资质要求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lang w:val="en-US" w:eastAsia="zh-CN"/>
        </w:rPr>
        <w:t>1.1投标单位应具有乙级以上相关专业设计价资质</w:t>
      </w:r>
      <w:r>
        <w:rPr>
          <w:rFonts w:hint="eastAsia"/>
          <w:sz w:val="24"/>
          <w:szCs w:val="32"/>
          <w:lang w:val="en-US" w:eastAsia="zh-Hans"/>
        </w:rPr>
        <w:t>及评价资质</w:t>
      </w:r>
      <w:r>
        <w:rPr>
          <w:rFonts w:hint="eastAsia"/>
          <w:sz w:val="24"/>
          <w:szCs w:val="32"/>
          <w:lang w:val="en-US" w:eastAsia="zh-CN"/>
        </w:rPr>
        <w:t>，及两名以上一级安评师，且以上安评师必须在投标单位缴纳社保；有类似“熔融”</w:t>
      </w:r>
      <w:r>
        <w:rPr>
          <w:rFonts w:hint="eastAsia"/>
          <w:sz w:val="24"/>
          <w:szCs w:val="32"/>
          <w:lang w:val="en-US" w:eastAsia="zh-Hans"/>
        </w:rPr>
        <w:t>项目</w:t>
      </w:r>
      <w:r>
        <w:rPr>
          <w:rFonts w:hint="eastAsia"/>
          <w:sz w:val="24"/>
          <w:szCs w:val="32"/>
          <w:lang w:val="en-US" w:eastAsia="zh-CN"/>
        </w:rPr>
        <w:t>安全评价经验，提供</w:t>
      </w:r>
      <w:r>
        <w:rPr>
          <w:rFonts w:hint="eastAsia"/>
          <w:sz w:val="24"/>
          <w:szCs w:val="32"/>
        </w:rPr>
        <w:t>投标单位项目业绩清单；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1.</w:t>
      </w:r>
      <w:r>
        <w:rPr>
          <w:rFonts w:hint="default"/>
          <w:sz w:val="24"/>
          <w:szCs w:val="32"/>
          <w:lang w:eastAsia="zh-CN"/>
        </w:rPr>
        <w:t>2</w:t>
      </w:r>
      <w:r>
        <w:rPr>
          <w:rFonts w:hint="eastAsia"/>
          <w:sz w:val="24"/>
          <w:szCs w:val="32"/>
          <w:lang w:val="en-US" w:eastAsia="zh-CN"/>
        </w:rPr>
        <w:t>投标单位具备合法之营业执照及税务登记证（国地税）等数据，并向本公司提供相应复印件。（需提供营业执照、税务登记证、组织机构代码、开票信息或三证合一营业执照、开票信息，授权委托书）。</w:t>
      </w:r>
    </w:p>
    <w:p>
      <w:pPr>
        <w:pStyle w:val="2"/>
        <w:keepNext w:val="0"/>
        <w:keepLines w:val="0"/>
        <w:widowControl/>
        <w:suppressLineNumbers w:val="0"/>
        <w:shd w:val="clear" w:fill="FFFFFF"/>
        <w:spacing w:before="0" w:beforeAutospacing="0" w:after="0" w:afterAutospacing="0" w:line="315" w:lineRule="atLeast"/>
        <w:ind w:left="510" w:right="0" w:hanging="510"/>
        <w:jc w:val="both"/>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二、</w:t>
      </w:r>
      <w:r>
        <w:rPr>
          <w:rFonts w:hint="default" w:ascii="Times New Roman" w:hAnsi="Times New Roman" w:eastAsia="微软雅黑" w:cs="Times New Roman"/>
          <w:b/>
          <w:i w:val="0"/>
          <w:caps w:val="0"/>
          <w:color w:val="000000"/>
          <w:spacing w:val="0"/>
          <w:sz w:val="14"/>
          <w:szCs w:val="14"/>
          <w:shd w:val="clear" w:fill="FFFFFF"/>
        </w:rPr>
        <w:t> </w:t>
      </w:r>
      <w:r>
        <w:rPr>
          <w:rFonts w:hint="eastAsia" w:ascii="微软雅黑" w:hAnsi="微软雅黑" w:eastAsia="微软雅黑" w:cs="微软雅黑"/>
          <w:b/>
          <w:i w:val="0"/>
          <w:caps w:val="0"/>
          <w:color w:val="000000"/>
          <w:spacing w:val="0"/>
          <w:sz w:val="24"/>
          <w:szCs w:val="24"/>
          <w:shd w:val="clear" w:fill="FFFFFF"/>
        </w:rPr>
        <w:t>本公司履行招标事项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2.1标单制定：</w:t>
      </w:r>
      <w:r>
        <w:rPr>
          <w:rFonts w:hint="eastAsia"/>
          <w:sz w:val="24"/>
          <w:szCs w:val="32"/>
          <w:lang w:val="en-US" w:eastAsia="zh-Hans"/>
        </w:rPr>
        <w:t>安全管理</w:t>
      </w:r>
      <w:r>
        <w:rPr>
          <w:rFonts w:hint="eastAsia"/>
          <w:sz w:val="24"/>
          <w:szCs w:val="32"/>
          <w:lang w:val="en-US" w:eastAsia="zh-CN"/>
        </w:rPr>
        <w:t>部根据本公司《危废焚烧残渣及飞灰熔融资源化处理项目》安全</w:t>
      </w:r>
      <w:r>
        <w:rPr>
          <w:rFonts w:hint="default"/>
          <w:sz w:val="24"/>
          <w:szCs w:val="32"/>
          <w:lang w:eastAsia="zh-CN"/>
        </w:rPr>
        <w:t>、</w:t>
      </w:r>
      <w:r>
        <w:rPr>
          <w:rFonts w:hint="default"/>
          <w:sz w:val="24"/>
          <w:szCs w:val="32"/>
          <w:lang w:eastAsia="zh-Hans"/>
        </w:rPr>
        <w:t>职业卫生</w:t>
      </w:r>
      <w:r>
        <w:rPr>
          <w:rFonts w:hint="eastAsia"/>
          <w:sz w:val="24"/>
          <w:szCs w:val="32"/>
          <w:lang w:val="en-US" w:eastAsia="zh-Hans"/>
        </w:rPr>
        <w:t>三同时</w:t>
      </w:r>
      <w:r>
        <w:rPr>
          <w:rFonts w:hint="eastAsia"/>
          <w:sz w:val="24"/>
          <w:szCs w:val="32"/>
          <w:lang w:val="en-US" w:eastAsia="zh-CN"/>
        </w:rPr>
        <w:t>的相关工作，依照实际情况制定本次投标开标一览表，本次所列项目详见开标一览表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2</w:t>
      </w:r>
      <w:r>
        <w:rPr>
          <w:rFonts w:hint="eastAsia"/>
          <w:sz w:val="24"/>
          <w:szCs w:val="32"/>
          <w:lang w:val="en-US" w:eastAsia="zh-CN"/>
        </w:rPr>
        <w:t>开标小组依所定资格条件对参与投标之单位进行审查，不符合条件者不得参与竞标。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3</w:t>
      </w:r>
      <w:r>
        <w:rPr>
          <w:rFonts w:hint="eastAsia"/>
          <w:sz w:val="24"/>
          <w:szCs w:val="32"/>
          <w:lang w:val="en-US" w:eastAsia="zh-CN"/>
        </w:rPr>
        <w:t>邀请投标单位：</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2</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lang w:val="en-US" w:eastAsia="zh-CN"/>
        </w:rPr>
        <w:t>月</w:t>
      </w:r>
      <w:r>
        <w:rPr>
          <w:rFonts w:hint="default"/>
          <w:sz w:val="24"/>
          <w:szCs w:val="32"/>
          <w:u w:val="single"/>
          <w:lang w:eastAsia="zh-CN"/>
        </w:rPr>
        <w:t xml:space="preserve"> 11 </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9 </w:t>
      </w:r>
      <w:r>
        <w:rPr>
          <w:rFonts w:hint="eastAsia"/>
          <w:sz w:val="24"/>
          <w:szCs w:val="32"/>
          <w:lang w:val="en-US" w:eastAsia="zh-CN"/>
        </w:rPr>
        <w:t>时 </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分之前通知投标单位参与本次招标，并以邮件或传真等方式发入《邀请招标》书。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4</w:t>
      </w:r>
      <w:r>
        <w:rPr>
          <w:rFonts w:hint="eastAsia"/>
          <w:sz w:val="24"/>
          <w:szCs w:val="32"/>
          <w:lang w:val="en-US" w:eastAsia="zh-CN"/>
        </w:rPr>
        <w:t> 提供资料答疑：</w:t>
      </w:r>
      <w:r>
        <w:rPr>
          <w:rFonts w:hint="eastAsia"/>
          <w:sz w:val="24"/>
          <w:szCs w:val="32"/>
          <w:lang w:val="en-US" w:eastAsia="zh-Hans"/>
        </w:rPr>
        <w:t>安全管理</w:t>
      </w:r>
      <w:r>
        <w:rPr>
          <w:rFonts w:hint="eastAsia"/>
          <w:sz w:val="24"/>
          <w:szCs w:val="32"/>
          <w:lang w:val="en-US" w:eastAsia="zh-CN"/>
        </w:rPr>
        <w:t>部于</w:t>
      </w:r>
      <w:r>
        <w:rPr>
          <w:rFonts w:hint="eastAsia"/>
          <w:sz w:val="24"/>
          <w:szCs w:val="32"/>
          <w:u w:val="single"/>
          <w:lang w:val="en-US" w:eastAsia="zh-CN"/>
        </w:rPr>
        <w:t xml:space="preserve"> </w:t>
      </w:r>
      <w:r>
        <w:rPr>
          <w:rFonts w:hint="default"/>
          <w:sz w:val="24"/>
          <w:szCs w:val="32"/>
          <w:u w:val="single"/>
          <w:lang w:eastAsia="zh-CN"/>
        </w:rPr>
        <w:t xml:space="preserve"> 2 </w:t>
      </w:r>
      <w:r>
        <w:rPr>
          <w:rFonts w:hint="eastAsia"/>
          <w:sz w:val="24"/>
          <w:szCs w:val="32"/>
          <w:lang w:val="en-US" w:eastAsia="zh-CN"/>
        </w:rPr>
        <w:t>月</w:t>
      </w:r>
      <w:r>
        <w:rPr>
          <w:rFonts w:hint="default"/>
          <w:sz w:val="24"/>
          <w:szCs w:val="32"/>
          <w:u w:val="single"/>
          <w:lang w:eastAsia="zh-CN"/>
        </w:rPr>
        <w:t xml:space="preserve"> 13 </w:t>
      </w:r>
      <w:r>
        <w:rPr>
          <w:rFonts w:hint="eastAsia"/>
          <w:sz w:val="24"/>
          <w:szCs w:val="32"/>
          <w:lang w:val="en-US" w:eastAsia="zh-CN"/>
        </w:rPr>
        <w:t>日（星期</w:t>
      </w:r>
      <w:r>
        <w:rPr>
          <w:rFonts w:hint="eastAsia"/>
          <w:sz w:val="24"/>
          <w:szCs w:val="32"/>
          <w:lang w:val="en-US" w:eastAsia="zh-Hans"/>
        </w:rPr>
        <w:t>日</w:t>
      </w:r>
      <w:r>
        <w:rPr>
          <w:rFonts w:hint="eastAsia"/>
          <w:sz w:val="24"/>
          <w:szCs w:val="32"/>
          <w:lang w:val="en-US" w:eastAsia="zh-CN"/>
        </w:rPr>
        <w:t>）</w:t>
      </w:r>
      <w:r>
        <w:rPr>
          <w:rFonts w:hint="default"/>
          <w:sz w:val="24"/>
          <w:szCs w:val="32"/>
          <w:u w:val="single"/>
          <w:lang w:eastAsia="zh-CN"/>
        </w:rPr>
        <w:t xml:space="preserve"> </w:t>
      </w:r>
      <w:r>
        <w:rPr>
          <w:rFonts w:hint="eastAsia"/>
          <w:sz w:val="24"/>
          <w:szCs w:val="32"/>
          <w:u w:val="single"/>
          <w:lang w:val="en-US" w:eastAsia="zh-CN"/>
        </w:rPr>
        <w:t>9</w:t>
      </w:r>
      <w:r>
        <w:rPr>
          <w:rFonts w:hint="default"/>
          <w:sz w:val="24"/>
          <w:szCs w:val="32"/>
          <w:u w:val="single"/>
          <w:lang w:eastAsia="zh-CN"/>
        </w:rPr>
        <w:t xml:space="preserve"> </w:t>
      </w:r>
      <w:r>
        <w:rPr>
          <w:rFonts w:hint="eastAsia"/>
          <w:sz w:val="24"/>
          <w:szCs w:val="32"/>
          <w:lang w:val="en-US" w:eastAsia="zh-CN"/>
        </w:rPr>
        <w:t>时</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分后根据投标单位的需求，提供相关资料，并解答标书及标单上的疑点。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答疑人联系方式：</w:t>
      </w:r>
      <w:r>
        <w:rPr>
          <w:rFonts w:hint="eastAsia"/>
          <w:sz w:val="24"/>
          <w:szCs w:val="32"/>
          <w:u w:val="single"/>
          <w:lang w:val="en-US" w:eastAsia="zh-CN"/>
        </w:rPr>
        <w:t>郭凌宇  17505456658</w:t>
      </w:r>
      <w:r>
        <w:rPr>
          <w:rFonts w:hint="eastAsia"/>
          <w:sz w:val="24"/>
          <w:szCs w:val="32"/>
          <w:lang w:val="en-US" w:eastAsia="zh-CN"/>
        </w:rPr>
        <w:t xml:space="preserve">  </w:t>
      </w:r>
    </w:p>
    <w:p>
      <w:pPr>
        <w:spacing w:line="360" w:lineRule="auto"/>
        <w:rPr>
          <w:rFonts w:hint="eastAsia"/>
          <w:sz w:val="24"/>
          <w:szCs w:val="32"/>
          <w:lang w:val="en-US" w:eastAsia="zh-CN"/>
        </w:rPr>
      </w:pPr>
      <w:r>
        <w:rPr>
          <w:rFonts w:hint="eastAsia"/>
          <w:sz w:val="24"/>
          <w:szCs w:val="32"/>
          <w:lang w:val="en-US" w:eastAsia="zh-CN"/>
        </w:rPr>
        <w:t>2.</w:t>
      </w:r>
      <w:r>
        <w:rPr>
          <w:rFonts w:hint="default"/>
          <w:sz w:val="24"/>
          <w:szCs w:val="32"/>
          <w:lang w:eastAsia="zh-CN"/>
        </w:rPr>
        <w:t>5</w:t>
      </w:r>
      <w:r>
        <w:rPr>
          <w:rFonts w:hint="eastAsia"/>
          <w:sz w:val="24"/>
          <w:szCs w:val="32"/>
        </w:rPr>
        <w:t>投标单位可于</w:t>
      </w:r>
      <w:r>
        <w:rPr>
          <w:rFonts w:hint="default"/>
          <w:sz w:val="24"/>
          <w:szCs w:val="32"/>
          <w:u w:val="single"/>
        </w:rPr>
        <w:t xml:space="preserve"> </w:t>
      </w:r>
      <w:r>
        <w:rPr>
          <w:rFonts w:hint="default"/>
          <w:sz w:val="24"/>
          <w:szCs w:val="32"/>
          <w:u w:val="single"/>
          <w:lang w:eastAsia="zh-CN"/>
        </w:rPr>
        <w:t>2</w:t>
      </w:r>
      <w:r>
        <w:rPr>
          <w:rFonts w:hint="eastAsia"/>
          <w:sz w:val="24"/>
          <w:szCs w:val="32"/>
        </w:rPr>
        <w:t>月</w:t>
      </w:r>
      <w:r>
        <w:rPr>
          <w:rFonts w:hint="default"/>
          <w:sz w:val="24"/>
          <w:szCs w:val="32"/>
          <w:u w:val="single"/>
          <w:lang w:eastAsia="zh-CN"/>
        </w:rPr>
        <w:t xml:space="preserve"> 15 </w:t>
      </w:r>
      <w:r>
        <w:rPr>
          <w:rFonts w:hint="eastAsia"/>
          <w:sz w:val="24"/>
          <w:szCs w:val="32"/>
        </w:rPr>
        <w:t>日（星期</w:t>
      </w:r>
      <w:r>
        <w:rPr>
          <w:rFonts w:hint="eastAsia"/>
          <w:sz w:val="24"/>
          <w:szCs w:val="32"/>
          <w:lang w:val="en-US" w:eastAsia="zh-Hans"/>
        </w:rPr>
        <w:t>二</w:t>
      </w:r>
      <w:r>
        <w:rPr>
          <w:rFonts w:hint="eastAsia"/>
          <w:sz w:val="24"/>
          <w:szCs w:val="32"/>
        </w:rPr>
        <w:t>）</w:t>
      </w:r>
      <w:r>
        <w:rPr>
          <w:rFonts w:hint="default"/>
          <w:sz w:val="24"/>
          <w:szCs w:val="32"/>
          <w:u w:val="single"/>
        </w:rPr>
        <w:t xml:space="preserve"> </w:t>
      </w:r>
      <w:r>
        <w:rPr>
          <w:rFonts w:hint="eastAsia"/>
          <w:sz w:val="24"/>
          <w:szCs w:val="32"/>
          <w:u w:val="single"/>
          <w:lang w:val="en-US" w:eastAsia="zh-CN"/>
        </w:rPr>
        <w:t>17</w:t>
      </w:r>
      <w:r>
        <w:rPr>
          <w:rFonts w:hint="default"/>
          <w:sz w:val="24"/>
          <w:szCs w:val="32"/>
          <w:u w:val="single"/>
        </w:rPr>
        <w:t xml:space="preserve"> </w:t>
      </w:r>
      <w:r>
        <w:rPr>
          <w:rFonts w:hint="eastAsia"/>
          <w:sz w:val="24"/>
          <w:szCs w:val="32"/>
        </w:rPr>
        <w:t>时</w:t>
      </w:r>
      <w:r>
        <w:rPr>
          <w:rFonts w:hint="default"/>
          <w:sz w:val="24"/>
          <w:szCs w:val="32"/>
          <w:u w:val="single"/>
        </w:rPr>
        <w:t xml:space="preserve"> </w:t>
      </w:r>
      <w:r>
        <w:rPr>
          <w:rFonts w:hint="eastAsia"/>
          <w:sz w:val="24"/>
          <w:szCs w:val="32"/>
          <w:u w:val="single"/>
          <w:lang w:val="en-US" w:eastAsia="zh-CN"/>
        </w:rPr>
        <w:t>00</w:t>
      </w:r>
      <w:r>
        <w:rPr>
          <w:rFonts w:hint="default"/>
          <w:sz w:val="24"/>
          <w:szCs w:val="32"/>
          <w:u w:val="single"/>
        </w:rPr>
        <w:t xml:space="preserve"> </w:t>
      </w:r>
      <w:r>
        <w:rPr>
          <w:rFonts w:hint="eastAsia"/>
          <w:sz w:val="24"/>
          <w:szCs w:val="32"/>
        </w:rPr>
        <w:t>分前联系查看项目现场。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6</w:t>
      </w:r>
      <w:r>
        <w:rPr>
          <w:rFonts w:hint="eastAsia"/>
          <w:sz w:val="24"/>
          <w:szCs w:val="32"/>
          <w:lang w:val="en-US" w:eastAsia="zh-CN"/>
        </w:rPr>
        <w:t>返标截止时间：</w:t>
      </w:r>
      <w:r>
        <w:rPr>
          <w:rFonts w:hint="default"/>
          <w:sz w:val="24"/>
          <w:szCs w:val="32"/>
          <w:u w:val="single"/>
          <w:lang w:eastAsia="zh-CN"/>
        </w:rPr>
        <w:t xml:space="preserve"> 2</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18 </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12 </w:t>
      </w:r>
      <w:r>
        <w:rPr>
          <w:rFonts w:hint="eastAsia"/>
          <w:sz w:val="24"/>
          <w:szCs w:val="32"/>
          <w:lang w:val="en-US" w:eastAsia="zh-CN"/>
        </w:rPr>
        <w:t>时</w:t>
      </w:r>
      <w:r>
        <w:rPr>
          <w:rFonts w:hint="eastAsia"/>
          <w:sz w:val="24"/>
          <w:szCs w:val="32"/>
          <w:u w:val="single"/>
          <w:lang w:val="en-US" w:eastAsia="zh-CN"/>
        </w:rPr>
        <w:t> </w:t>
      </w:r>
      <w:r>
        <w:rPr>
          <w:rFonts w:hint="default"/>
          <w:sz w:val="24"/>
          <w:szCs w:val="32"/>
          <w:u w:val="single"/>
          <w:lang w:eastAsia="zh-CN"/>
        </w:rPr>
        <w:t xml:space="preserve"> </w:t>
      </w:r>
      <w:r>
        <w:rPr>
          <w:rFonts w:hint="eastAsia"/>
          <w:sz w:val="24"/>
          <w:szCs w:val="32"/>
          <w:u w:val="single"/>
          <w:lang w:val="en-US" w:eastAsia="zh-CN"/>
        </w:rPr>
        <w:t>00</w:t>
      </w:r>
      <w:r>
        <w:rPr>
          <w:rFonts w:hint="default"/>
          <w:sz w:val="24"/>
          <w:szCs w:val="32"/>
          <w:u w:val="single"/>
          <w:lang w:eastAsia="zh-CN"/>
        </w:rPr>
        <w:t xml:space="preserve"> </w:t>
      </w:r>
      <w:r>
        <w:rPr>
          <w:rFonts w:hint="eastAsia"/>
          <w:sz w:val="24"/>
          <w:szCs w:val="32"/>
          <w:lang w:val="en-US" w:eastAsia="zh-CN"/>
        </w:rPr>
        <w:t>分，逾期不予受理。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u w:val="single"/>
          <w:lang w:val="en-US" w:eastAsia="zh-CN"/>
        </w:rPr>
      </w:pPr>
      <w:r>
        <w:rPr>
          <w:rFonts w:hint="eastAsia"/>
          <w:sz w:val="24"/>
          <w:szCs w:val="32"/>
          <w:lang w:val="en-US" w:eastAsia="zh-CN"/>
        </w:rPr>
        <w:t>2.</w:t>
      </w:r>
      <w:r>
        <w:rPr>
          <w:rFonts w:hint="default"/>
          <w:sz w:val="24"/>
          <w:szCs w:val="32"/>
          <w:lang w:eastAsia="zh-CN"/>
        </w:rPr>
        <w:t>7</w:t>
      </w:r>
      <w:r>
        <w:rPr>
          <w:rFonts w:hint="eastAsia"/>
          <w:sz w:val="24"/>
          <w:szCs w:val="32"/>
          <w:lang w:val="en-US" w:eastAsia="zh-CN"/>
        </w:rPr>
        <w:t>返标地点：</w:t>
      </w:r>
      <w:r>
        <w:rPr>
          <w:rFonts w:hint="eastAsia"/>
          <w:sz w:val="24"/>
          <w:szCs w:val="32"/>
          <w:u w:val="single"/>
          <w:lang w:val="en-US" w:eastAsia="zh-CN"/>
        </w:rPr>
        <w:t>烟台市开发区 开封路 8 号，鑫广绿环再生资源股份有限公司审计部 李经理收（0535-6977130）。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8</w:t>
      </w:r>
      <w:r>
        <w:rPr>
          <w:rFonts w:hint="eastAsia"/>
          <w:sz w:val="24"/>
          <w:szCs w:val="32"/>
          <w:lang w:val="en-US" w:eastAsia="zh-CN"/>
        </w:rPr>
        <w:t>开标时间：投标文件以快递方式（亦可本人直接送达）寄本公司审计部，</w:t>
      </w:r>
      <w:r>
        <w:rPr>
          <w:rFonts w:hint="eastAsia"/>
          <w:sz w:val="24"/>
          <w:szCs w:val="32"/>
        </w:rPr>
        <w:t>也可将投标文件扫描后发至我公司投标专用邮箱：</w:t>
      </w:r>
      <w:r>
        <w:fldChar w:fldCharType="begin"/>
      </w:r>
      <w:r>
        <w:instrText xml:space="preserve"> HYPERLINK "mailto:baojia@lvhuanchina.com" </w:instrText>
      </w:r>
      <w:r>
        <w:fldChar w:fldCharType="separate"/>
      </w:r>
      <w:r>
        <w:rPr>
          <w:rStyle w:val="4"/>
          <w:rFonts w:hint="eastAsia" w:ascii="宋体" w:hAnsi="宋体"/>
          <w:sz w:val="24"/>
          <w:lang w:val="zh-CN"/>
        </w:rPr>
        <w:t>baojia@lvhuanchina.com</w:t>
      </w:r>
      <w:r>
        <w:rPr>
          <w:rStyle w:val="4"/>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lang w:val="en-US" w:eastAsia="zh-CN"/>
        </w:rPr>
        <w:t>本次招标将于</w:t>
      </w:r>
      <w:r>
        <w:rPr>
          <w:rFonts w:hint="eastAsia"/>
          <w:sz w:val="24"/>
          <w:szCs w:val="32"/>
          <w:u w:val="single"/>
          <w:lang w:val="en-US" w:eastAsia="zh-CN"/>
        </w:rPr>
        <w:t xml:space="preserve">  </w:t>
      </w:r>
      <w:r>
        <w:rPr>
          <w:rFonts w:hint="default"/>
          <w:sz w:val="24"/>
          <w:szCs w:val="32"/>
          <w:u w:val="single"/>
          <w:lang w:eastAsia="zh-CN"/>
        </w:rPr>
        <w:t xml:space="preserve"> 2</w:t>
      </w:r>
      <w:r>
        <w:rPr>
          <w:rFonts w:hint="eastAsia"/>
          <w:sz w:val="24"/>
          <w:szCs w:val="32"/>
          <w:u w:val="single"/>
          <w:lang w:val="en-US" w:eastAsia="zh-CN"/>
        </w:rPr>
        <w:t xml:space="preserve"> </w:t>
      </w:r>
      <w:r>
        <w:rPr>
          <w:rFonts w:hint="eastAsia"/>
          <w:sz w:val="24"/>
          <w:szCs w:val="32"/>
          <w:lang w:val="en-US" w:eastAsia="zh-CN"/>
        </w:rPr>
        <w:t>月</w:t>
      </w:r>
      <w:r>
        <w:rPr>
          <w:rFonts w:hint="eastAsia"/>
          <w:sz w:val="24"/>
          <w:szCs w:val="32"/>
          <w:u w:val="single"/>
          <w:lang w:val="en-US" w:eastAsia="zh-CN"/>
        </w:rPr>
        <w:t xml:space="preserve">  </w:t>
      </w:r>
      <w:r>
        <w:rPr>
          <w:rFonts w:hint="default"/>
          <w:sz w:val="24"/>
          <w:szCs w:val="32"/>
          <w:u w:val="single"/>
          <w:lang w:eastAsia="zh-CN"/>
        </w:rPr>
        <w:t xml:space="preserve">18  </w:t>
      </w:r>
      <w:r>
        <w:rPr>
          <w:rFonts w:hint="eastAsia"/>
          <w:sz w:val="24"/>
          <w:szCs w:val="32"/>
          <w:lang w:val="en-US" w:eastAsia="zh-CN"/>
        </w:rPr>
        <w:t>日（星期</w:t>
      </w:r>
      <w:r>
        <w:rPr>
          <w:rFonts w:hint="eastAsia"/>
          <w:sz w:val="24"/>
          <w:szCs w:val="32"/>
          <w:lang w:val="en-US" w:eastAsia="zh-Hans"/>
        </w:rPr>
        <w:t>五</w:t>
      </w:r>
      <w:r>
        <w:rPr>
          <w:rFonts w:hint="eastAsia"/>
          <w:sz w:val="24"/>
          <w:szCs w:val="32"/>
          <w:lang w:val="en-US" w:eastAsia="zh-CN"/>
        </w:rPr>
        <w:t>）</w:t>
      </w:r>
      <w:r>
        <w:rPr>
          <w:rFonts w:hint="eastAsia"/>
          <w:sz w:val="24"/>
          <w:szCs w:val="32"/>
          <w:u w:val="single"/>
          <w:lang w:val="en-US" w:eastAsia="zh-CN"/>
        </w:rPr>
        <w:t xml:space="preserve"> </w:t>
      </w:r>
      <w:r>
        <w:rPr>
          <w:rFonts w:hint="default"/>
          <w:sz w:val="24"/>
          <w:szCs w:val="32"/>
          <w:u w:val="single"/>
          <w:lang w:eastAsia="zh-CN"/>
        </w:rPr>
        <w:t xml:space="preserve"> 14</w:t>
      </w:r>
      <w:r>
        <w:rPr>
          <w:rFonts w:hint="eastAsia"/>
          <w:sz w:val="24"/>
          <w:szCs w:val="32"/>
          <w:u w:val="single"/>
          <w:lang w:val="en-US" w:eastAsia="zh-CN"/>
        </w:rPr>
        <w:t xml:space="preserve"> </w:t>
      </w:r>
      <w:r>
        <w:rPr>
          <w:rFonts w:hint="eastAsia"/>
          <w:sz w:val="24"/>
          <w:szCs w:val="32"/>
          <w:lang w:val="en-US" w:eastAsia="zh-CN"/>
        </w:rPr>
        <w:t>时</w:t>
      </w:r>
      <w:r>
        <w:rPr>
          <w:rFonts w:hint="eastAsia"/>
          <w:sz w:val="24"/>
          <w:szCs w:val="32"/>
          <w:u w:val="single"/>
          <w:lang w:val="en-US" w:eastAsia="zh-CN"/>
        </w:rPr>
        <w:t xml:space="preserve"> </w:t>
      </w:r>
      <w:r>
        <w:rPr>
          <w:rFonts w:hint="default"/>
          <w:sz w:val="24"/>
          <w:szCs w:val="32"/>
          <w:u w:val="single"/>
          <w:lang w:eastAsia="zh-CN"/>
        </w:rPr>
        <w:t xml:space="preserve"> </w:t>
      </w:r>
      <w:r>
        <w:rPr>
          <w:rFonts w:hint="eastAsia"/>
          <w:sz w:val="24"/>
          <w:szCs w:val="32"/>
          <w:u w:val="single"/>
          <w:lang w:val="en-US" w:eastAsia="zh-CN"/>
        </w:rPr>
        <w:t xml:space="preserve">00 </w:t>
      </w:r>
      <w:r>
        <w:rPr>
          <w:rFonts w:hint="eastAsia"/>
          <w:sz w:val="24"/>
          <w:szCs w:val="32"/>
          <w:lang w:val="en-US" w:eastAsia="zh-CN"/>
        </w:rPr>
        <w:t>分开标。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9</w:t>
      </w:r>
      <w:r>
        <w:rPr>
          <w:rFonts w:hint="eastAsia"/>
          <w:sz w:val="24"/>
          <w:szCs w:val="32"/>
          <w:lang w:val="en-US" w:eastAsia="zh-CN"/>
        </w:rPr>
        <w:t> 开标地点：烟台市 开发区 开封路 8 号，鑫广绿环再生资源股份有限公司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2.</w:t>
      </w:r>
      <w:r>
        <w:rPr>
          <w:rFonts w:hint="default"/>
          <w:sz w:val="24"/>
          <w:szCs w:val="32"/>
          <w:lang w:eastAsia="zh-CN"/>
        </w:rPr>
        <w:t>10</w:t>
      </w:r>
      <w:r>
        <w:rPr>
          <w:rFonts w:hint="eastAsia"/>
          <w:sz w:val="24"/>
          <w:szCs w:val="32"/>
          <w:lang w:val="en-US" w:eastAsia="zh-CN"/>
        </w:rPr>
        <w:t>开标方式：内部开标。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ascii="微软雅黑" w:hAnsi="微软雅黑" w:eastAsia="微软雅黑" w:cs="微软雅黑"/>
          <w:b/>
          <w:i w:val="0"/>
          <w:caps w:val="0"/>
          <w:color w:val="000000"/>
          <w:spacing w:val="0"/>
          <w:sz w:val="24"/>
          <w:szCs w:val="24"/>
          <w:shd w:val="clear" w:fill="FFFFFF"/>
        </w:rPr>
        <w:t>三、投标</w:t>
      </w:r>
      <w:r>
        <w:rPr>
          <w:rFonts w:hint="eastAsia" w:ascii="微软雅黑" w:hAnsi="微软雅黑" w:eastAsia="微软雅黑" w:cs="微软雅黑"/>
          <w:b/>
          <w:i w:val="0"/>
          <w:caps w:val="0"/>
          <w:color w:val="000000"/>
          <w:spacing w:val="0"/>
          <w:sz w:val="24"/>
          <w:szCs w:val="24"/>
          <w:shd w:val="clear" w:fill="FFFFFF"/>
          <w:lang w:eastAsia="zh-CN"/>
        </w:rPr>
        <w:t>文件及组成</w:t>
      </w:r>
      <w:r>
        <w:rPr>
          <w:rFonts w:hint="eastAsia" w:ascii="微软雅黑" w:hAnsi="微软雅黑" w:eastAsia="微软雅黑" w:cs="微软雅黑"/>
          <w:b/>
          <w:i w:val="0"/>
          <w:caps w:val="0"/>
          <w:color w:val="000000"/>
          <w:spacing w:val="0"/>
          <w:sz w:val="24"/>
          <w:szCs w:val="24"/>
          <w:shd w:val="clear" w:fill="FFFFFF"/>
        </w:rPr>
        <w:t>（需加盖公章，以邮寄方式寄到公司或自行封好交至</w:t>
      </w:r>
      <w:r>
        <w:rPr>
          <w:rFonts w:hint="eastAsia" w:ascii="微软雅黑" w:hAnsi="微软雅黑" w:eastAsia="微软雅黑" w:cs="微软雅黑"/>
          <w:b/>
          <w:i w:val="0"/>
          <w:caps w:val="0"/>
          <w:color w:val="000000"/>
          <w:spacing w:val="0"/>
          <w:sz w:val="24"/>
          <w:szCs w:val="24"/>
          <w:shd w:val="clear" w:fill="FFFFFF"/>
          <w:lang w:eastAsia="zh-CN"/>
        </w:rPr>
        <w:t>我</w:t>
      </w:r>
      <w:r>
        <w:rPr>
          <w:rFonts w:hint="eastAsia" w:ascii="微软雅黑" w:hAnsi="微软雅黑" w:eastAsia="微软雅黑" w:cs="微软雅黑"/>
          <w:b/>
          <w:i w:val="0"/>
          <w:caps w:val="0"/>
          <w:color w:val="000000"/>
          <w:spacing w:val="0"/>
          <w:sz w:val="24"/>
          <w:szCs w:val="24"/>
          <w:shd w:val="clear" w:fill="FFFFFF"/>
        </w:rPr>
        <w:t>公司</w:t>
      </w:r>
      <w:r>
        <w:rPr>
          <w:rFonts w:hint="eastAsia" w:ascii="微软雅黑" w:hAnsi="微软雅黑" w:eastAsia="微软雅黑" w:cs="微软雅黑"/>
          <w:b/>
          <w:i w:val="0"/>
          <w:caps w:val="0"/>
          <w:color w:val="000000"/>
          <w:spacing w:val="0"/>
          <w:sz w:val="24"/>
          <w:szCs w:val="24"/>
          <w:shd w:val="clear" w:fill="FFFFFF"/>
          <w:lang w:eastAsia="zh-CN"/>
        </w:rPr>
        <w:t>）</w:t>
      </w:r>
      <w:r>
        <w:rPr>
          <w:rFonts w:hint="eastAsia"/>
          <w:sz w:val="24"/>
          <w:szCs w:val="32"/>
          <w:lang w:val="en-US" w:eastAsia="zh-CN"/>
        </w:rPr>
        <w:t>3.1 营业执照、资质复印件、</w:t>
      </w:r>
      <w:r>
        <w:rPr>
          <w:rFonts w:hint="eastAsia"/>
          <w:sz w:val="24"/>
          <w:szCs w:val="32"/>
          <w:lang w:val="en-US" w:eastAsia="zh-Hans"/>
        </w:rPr>
        <w:t>一级安评师</w:t>
      </w:r>
      <w:r>
        <w:rPr>
          <w:rFonts w:hint="eastAsia"/>
          <w:sz w:val="24"/>
          <w:szCs w:val="32"/>
          <w:lang w:val="en-US" w:eastAsia="zh-CN"/>
        </w:rPr>
        <w:t>社保证明等资料随标书一同邮寄；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3.2投标价格请标清税率（不接受增值税普通发票）。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3.3开标一览表（报价汇总表）（见附件一）。</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微软雅黑" w:hAnsi="微软雅黑" w:eastAsia="微软雅黑" w:cs="微软雅黑"/>
          <w:b/>
          <w:i w:val="0"/>
          <w:caps w:val="0"/>
          <w:color w:val="000000"/>
          <w:spacing w:val="0"/>
          <w:sz w:val="24"/>
          <w:szCs w:val="24"/>
          <w:shd w:val="clear" w:fill="FFFFFF"/>
          <w:lang w:eastAsia="zh-CN"/>
        </w:rPr>
      </w:pPr>
      <w:r>
        <w:rPr>
          <w:rFonts w:hint="eastAsia" w:ascii="微软雅黑" w:hAnsi="微软雅黑" w:eastAsia="微软雅黑" w:cs="微软雅黑"/>
          <w:b/>
          <w:i w:val="0"/>
          <w:caps w:val="0"/>
          <w:color w:val="000000"/>
          <w:spacing w:val="0"/>
          <w:sz w:val="24"/>
          <w:szCs w:val="24"/>
          <w:shd w:val="clear" w:fill="FFFFFF"/>
          <w:lang w:eastAsia="zh-CN"/>
        </w:rPr>
        <w:t>四、要求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4.1按照国家有关法律、法规、标准，客观、公正地对项目进行安全</w:t>
      </w:r>
      <w:r>
        <w:rPr>
          <w:rFonts w:hint="default"/>
          <w:sz w:val="24"/>
          <w:szCs w:val="32"/>
          <w:lang w:eastAsia="zh-CN"/>
        </w:rPr>
        <w:t>、</w:t>
      </w:r>
      <w:r>
        <w:rPr>
          <w:rFonts w:hint="eastAsia"/>
          <w:sz w:val="24"/>
          <w:szCs w:val="32"/>
          <w:lang w:val="en-US" w:eastAsia="zh-Hans"/>
        </w:rPr>
        <w:t>职业卫生三同时</w:t>
      </w:r>
      <w:r>
        <w:rPr>
          <w:rFonts w:hint="eastAsia"/>
          <w:sz w:val="24"/>
          <w:szCs w:val="32"/>
          <w:lang w:val="en-US" w:eastAsia="zh-CN"/>
        </w:rPr>
        <w:t>评估。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4.2投标单位应保证作出的报告符合法律规定及省、市安全技术监督管理局的要求。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 4.4 投资单位向本公司提供力所能及的其他咨询服务。</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i w:val="0"/>
          <w:caps w:val="0"/>
          <w:color w:val="000000"/>
          <w:spacing w:val="0"/>
          <w:sz w:val="24"/>
          <w:szCs w:val="24"/>
          <w:shd w:val="clear" w:fill="FFFFFF"/>
        </w:rPr>
      </w:pPr>
      <w:r>
        <w:rPr>
          <w:rFonts w:hint="eastAsia" w:ascii="微软雅黑" w:hAnsi="微软雅黑" w:eastAsia="微软雅黑" w:cs="微软雅黑"/>
          <w:b/>
          <w:i w:val="0"/>
          <w:caps w:val="0"/>
          <w:color w:val="000000"/>
          <w:spacing w:val="0"/>
          <w:sz w:val="24"/>
          <w:szCs w:val="24"/>
          <w:shd w:val="clear" w:fill="FFFFFF"/>
          <w:lang w:eastAsia="zh-CN"/>
        </w:rPr>
        <w:t>五、</w:t>
      </w:r>
      <w:r>
        <w:rPr>
          <w:rFonts w:hint="eastAsia" w:ascii="微软雅黑" w:hAnsi="微软雅黑" w:eastAsia="微软雅黑" w:cs="微软雅黑"/>
          <w:b/>
          <w:i w:val="0"/>
          <w:caps w:val="0"/>
          <w:color w:val="000000"/>
          <w:spacing w:val="0"/>
          <w:sz w:val="24"/>
          <w:szCs w:val="24"/>
          <w:shd w:val="clear" w:fill="FFFFFF"/>
        </w:rPr>
        <w:t>填写投标标单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5.1参与投标之单位按本公司标准单元格式填写标单，标单上应加盖投标单位的公章及代表人签字，所有投标价格必须用阿拉伯数字明确至小数后两位；（注：涂改处请在一旁签字确认，否则视为无效）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5.2投标价格的单价总计与合计金额不相符时，以价低者为准。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5.3投标标单中的报价应说明是否包含专家评审费、招待费、增值税等相关费用；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FF0000"/>
          <w:sz w:val="24"/>
          <w:szCs w:val="32"/>
          <w:lang w:val="en-US" w:eastAsia="zh-CN"/>
        </w:rPr>
      </w:pPr>
      <w:r>
        <w:rPr>
          <w:rFonts w:hint="eastAsia"/>
          <w:color w:val="FF0000"/>
          <w:sz w:val="24"/>
          <w:szCs w:val="32"/>
          <w:lang w:val="en-US" w:eastAsia="zh-CN"/>
        </w:rPr>
        <w:t>5.4 合同签订后我公司将不接受中标方以任何理由提出的费用追加或增补要求。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default" w:ascii="Times New Roman" w:hAnsi="Times New Roman" w:cs="Times New Roman"/>
          <w:i w:val="0"/>
          <w:caps w:val="0"/>
          <w:color w:val="000000"/>
          <w:spacing w:val="0"/>
          <w:sz w:val="21"/>
          <w:szCs w:val="21"/>
        </w:rPr>
      </w:pPr>
      <w:r>
        <w:rPr>
          <w:rFonts w:hint="eastAsia" w:ascii="微软雅黑" w:hAnsi="微软雅黑" w:eastAsia="微软雅黑" w:cs="微软雅黑"/>
          <w:b/>
          <w:i w:val="0"/>
          <w:caps w:val="0"/>
          <w:color w:val="000000"/>
          <w:spacing w:val="0"/>
          <w:sz w:val="24"/>
          <w:szCs w:val="24"/>
          <w:shd w:val="clear" w:fill="FFFFFF"/>
        </w:rPr>
        <w:t>六、投标单位与本公司之共同约定条件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6.1凡中标单位于合同期间不履行合同义务，任意停止或退出者，则一年以内不得再参与本公司相关业务。同时本公司有权依投标价格之顺序，洽请下一家投标单位来替补承接其相关业务。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6.2本次投标采用“暗封公开明标”之方式，并于开标后即刻排出各单项报价顺序位，其名次表作为替补之依据。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6.3 投标单位所投出的标单必须按不同项目分别标出单价，若全体参与投标的单位投标价格均高于或低于正常价时，本公司有权废标，并组织第二轮投标。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6.4各单项目原则上以投标最低单价及环境技术服务的业务综合能力为中标基础。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6.5凡中标单位，须在收到本公司的中标通知书之日起两日内签订合同，如拒签合同，视为弃标，一年内不得再参与本公司任何业务。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6.6投标单位以他人的名义投标、串通投标、以行贿手段谋取中标或者以其他弄虚作假方式投标的，标书无效。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6.7如中标单位在本公司发生事故，因此造成本公司及员工损失、伤害的，由中标单位承担全部赔偿责任。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sz w:val="24"/>
          <w:szCs w:val="32"/>
          <w:lang w:val="en-US" w:eastAsia="zh-CN"/>
        </w:rPr>
        <w:t>6.8 凡投标之单位，均视为接受本招标书之各项要求，并作为合同之条款。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r>
        <w:rPr>
          <w:rFonts w:hint="eastAsia"/>
          <w:sz w:val="24"/>
          <w:szCs w:val="32"/>
          <w:lang w:val="en-US" w:eastAsia="zh-CN"/>
        </w:rPr>
        <w:t>全文结束。</w:t>
      </w:r>
    </w:p>
    <w:p>
      <w:pPr>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br w:type="page"/>
      </w:r>
    </w:p>
    <w:p>
      <w:pPr>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lang w:eastAsia="zh-CN"/>
        </w:rPr>
        <w:t>附件一：</w:t>
      </w:r>
    </w:p>
    <w:p>
      <w:pPr>
        <w:jc w:val="center"/>
        <w:rPr>
          <w:rFonts w:hint="eastAsia" w:ascii="宋体" w:hAnsi="宋体" w:eastAsia="宋体" w:cs="宋体"/>
          <w:i w:val="0"/>
          <w:caps w:val="0"/>
          <w:color w:val="000000"/>
          <w:spacing w:val="0"/>
          <w:sz w:val="24"/>
          <w:szCs w:val="24"/>
          <w:shd w:val="clear" w:fill="FFFFFF"/>
        </w:rPr>
      </w:pPr>
      <w:r>
        <w:rPr>
          <w:rFonts w:hint="eastAsia" w:ascii="宋体" w:hAnsi="宋体" w:eastAsia="宋体" w:cs="宋体"/>
          <w:b/>
          <w:bCs/>
          <w:i w:val="0"/>
          <w:caps w:val="0"/>
          <w:color w:val="000000"/>
          <w:spacing w:val="0"/>
          <w:sz w:val="48"/>
          <w:szCs w:val="48"/>
          <w:shd w:val="clear" w:fill="FFFFFF"/>
          <w:lang w:eastAsia="zh-CN"/>
        </w:rPr>
        <w:t>开标一览表</w:t>
      </w:r>
    </w:p>
    <w:tbl>
      <w:tblPr>
        <w:tblStyle w:val="6"/>
        <w:tblpPr w:leftFromText="180" w:rightFromText="180" w:vertAnchor="text" w:horzAnchor="page" w:tblpX="1790"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5"/>
        <w:gridCol w:w="1342"/>
        <w:gridCol w:w="1664"/>
        <w:gridCol w:w="146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2345" w:type="dxa"/>
            <w:vAlign w:val="center"/>
          </w:tcPr>
          <w:p>
            <w:pPr>
              <w:jc w:val="center"/>
              <w:rPr>
                <w:rFonts w:hint="eastAsia"/>
                <w:sz w:val="22"/>
                <w:szCs w:val="28"/>
                <w:lang w:eastAsia="zh-CN"/>
              </w:rPr>
            </w:pPr>
            <w:r>
              <w:rPr>
                <w:rFonts w:hint="eastAsia"/>
                <w:sz w:val="22"/>
                <w:szCs w:val="28"/>
                <w:lang w:eastAsia="zh-CN"/>
              </w:rPr>
              <w:t>投标项目</w:t>
            </w:r>
          </w:p>
        </w:tc>
        <w:tc>
          <w:tcPr>
            <w:tcW w:w="1342" w:type="dxa"/>
            <w:vAlign w:val="center"/>
          </w:tcPr>
          <w:p>
            <w:pPr>
              <w:jc w:val="center"/>
              <w:rPr>
                <w:rFonts w:hint="eastAsia"/>
                <w:sz w:val="22"/>
                <w:szCs w:val="28"/>
                <w:lang w:eastAsia="zh-CN"/>
              </w:rPr>
            </w:pPr>
            <w:r>
              <w:rPr>
                <w:rFonts w:hint="eastAsia"/>
                <w:sz w:val="22"/>
                <w:szCs w:val="28"/>
                <w:lang w:eastAsia="zh-CN"/>
              </w:rPr>
              <w:t>投标价格</w:t>
            </w:r>
          </w:p>
        </w:tc>
        <w:tc>
          <w:tcPr>
            <w:tcW w:w="1664" w:type="dxa"/>
            <w:vAlign w:val="center"/>
          </w:tcPr>
          <w:p>
            <w:pPr>
              <w:jc w:val="center"/>
              <w:rPr>
                <w:rFonts w:hint="eastAsia"/>
                <w:sz w:val="22"/>
                <w:szCs w:val="28"/>
                <w:lang w:eastAsia="zh-CN"/>
              </w:rPr>
            </w:pPr>
            <w:r>
              <w:rPr>
                <w:rFonts w:hint="eastAsia"/>
                <w:sz w:val="22"/>
                <w:szCs w:val="28"/>
                <w:lang w:eastAsia="zh-CN"/>
              </w:rPr>
              <w:t>编制完成时间</w:t>
            </w:r>
          </w:p>
        </w:tc>
        <w:tc>
          <w:tcPr>
            <w:tcW w:w="1466" w:type="dxa"/>
            <w:vAlign w:val="center"/>
          </w:tcPr>
          <w:p>
            <w:pPr>
              <w:jc w:val="center"/>
              <w:rPr>
                <w:rFonts w:hint="eastAsia"/>
                <w:sz w:val="22"/>
                <w:szCs w:val="28"/>
                <w:lang w:eastAsia="zh-CN"/>
              </w:rPr>
            </w:pPr>
            <w:r>
              <w:rPr>
                <w:rFonts w:hint="eastAsia"/>
                <w:sz w:val="22"/>
                <w:szCs w:val="28"/>
                <w:lang w:eastAsia="zh-CN"/>
              </w:rPr>
              <w:t>提供内容</w:t>
            </w:r>
          </w:p>
        </w:tc>
        <w:tc>
          <w:tcPr>
            <w:tcW w:w="1705" w:type="dxa"/>
            <w:vAlign w:val="center"/>
          </w:tcPr>
          <w:p>
            <w:pPr>
              <w:jc w:val="center"/>
              <w:rPr>
                <w:rFonts w:hint="eastAsia"/>
                <w:sz w:val="22"/>
                <w:szCs w:val="28"/>
                <w:lang w:eastAsia="zh-CN"/>
              </w:rPr>
            </w:pPr>
            <w:r>
              <w:rPr>
                <w:rFonts w:hint="eastAsia"/>
                <w:sz w:val="22"/>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2345" w:type="dxa"/>
            <w:vAlign w:val="center"/>
          </w:tcPr>
          <w:p>
            <w:pPr>
              <w:jc w:val="center"/>
              <w:rPr>
                <w:rFonts w:hint="eastAsia"/>
                <w:sz w:val="22"/>
                <w:szCs w:val="28"/>
                <w:lang w:eastAsia="zh-CN"/>
              </w:rPr>
            </w:pPr>
            <w:r>
              <w:rPr>
                <w:rFonts w:hint="eastAsia"/>
                <w:sz w:val="24"/>
                <w:szCs w:val="32"/>
                <w:lang w:val="en-US" w:eastAsia="zh-CN"/>
              </w:rPr>
              <w:t>《危废焚烧残渣及飞灰熔融资源化处理项目》安全</w:t>
            </w:r>
            <w:r>
              <w:rPr>
                <w:rFonts w:hint="default"/>
                <w:sz w:val="24"/>
                <w:szCs w:val="32"/>
                <w:lang w:eastAsia="zh-CN"/>
              </w:rPr>
              <w:t>、</w:t>
            </w:r>
            <w:r>
              <w:rPr>
                <w:rFonts w:hint="eastAsia"/>
                <w:sz w:val="24"/>
                <w:szCs w:val="32"/>
                <w:lang w:val="en-US" w:eastAsia="zh-Hans"/>
              </w:rPr>
              <w:t>职业卫生三同时</w:t>
            </w:r>
            <w:r>
              <w:rPr>
                <w:rFonts w:hint="default"/>
                <w:sz w:val="24"/>
                <w:szCs w:val="32"/>
                <w:lang w:eastAsia="zh-Hans"/>
              </w:rPr>
              <w:t>。</w:t>
            </w:r>
          </w:p>
        </w:tc>
        <w:tc>
          <w:tcPr>
            <w:tcW w:w="1342" w:type="dxa"/>
            <w:vAlign w:val="center"/>
          </w:tcPr>
          <w:p>
            <w:pPr>
              <w:jc w:val="center"/>
              <w:rPr>
                <w:rFonts w:hint="default"/>
                <w:sz w:val="22"/>
                <w:szCs w:val="28"/>
              </w:rPr>
            </w:pPr>
          </w:p>
        </w:tc>
        <w:tc>
          <w:tcPr>
            <w:tcW w:w="1664" w:type="dxa"/>
            <w:vAlign w:val="center"/>
          </w:tcPr>
          <w:p>
            <w:pPr>
              <w:jc w:val="center"/>
              <w:rPr>
                <w:rFonts w:hint="eastAsia" w:eastAsiaTheme="minorEastAsia"/>
                <w:sz w:val="22"/>
                <w:szCs w:val="28"/>
                <w:lang w:val="en-US" w:eastAsia="zh-Hans"/>
              </w:rPr>
            </w:pPr>
            <w:r>
              <w:rPr>
                <w:rFonts w:hint="eastAsia"/>
                <w:sz w:val="22"/>
                <w:szCs w:val="28"/>
                <w:lang w:val="en-US" w:eastAsia="zh-Hans"/>
              </w:rPr>
              <w:t>要求</w:t>
            </w:r>
            <w:r>
              <w:rPr>
                <w:rFonts w:hint="default"/>
                <w:sz w:val="22"/>
                <w:szCs w:val="28"/>
                <w:lang w:eastAsia="zh-Hans"/>
              </w:rPr>
              <w:t>3</w:t>
            </w:r>
            <w:r>
              <w:rPr>
                <w:rFonts w:hint="eastAsia"/>
                <w:sz w:val="22"/>
                <w:szCs w:val="28"/>
                <w:lang w:val="en-US" w:eastAsia="zh-Hans"/>
              </w:rPr>
              <w:t>月</w:t>
            </w:r>
            <w:r>
              <w:rPr>
                <w:rFonts w:hint="default"/>
                <w:sz w:val="22"/>
                <w:szCs w:val="28"/>
                <w:lang w:eastAsia="zh-Hans"/>
              </w:rPr>
              <w:t>30</w:t>
            </w:r>
            <w:r>
              <w:rPr>
                <w:rFonts w:hint="eastAsia"/>
                <w:sz w:val="22"/>
                <w:szCs w:val="28"/>
                <w:lang w:val="en-US" w:eastAsia="zh-Hans"/>
              </w:rPr>
              <w:t>日前完成报告评审</w:t>
            </w:r>
            <w:r>
              <w:rPr>
                <w:rFonts w:hint="default"/>
                <w:sz w:val="22"/>
                <w:szCs w:val="28"/>
                <w:lang w:eastAsia="zh-Hans"/>
              </w:rPr>
              <w:t>。</w:t>
            </w:r>
          </w:p>
        </w:tc>
        <w:tc>
          <w:tcPr>
            <w:tcW w:w="1466" w:type="dxa"/>
            <w:vAlign w:val="center"/>
          </w:tcPr>
          <w:p>
            <w:pPr>
              <w:jc w:val="center"/>
              <w:rPr>
                <w:rFonts w:hint="default"/>
                <w:sz w:val="22"/>
                <w:szCs w:val="28"/>
              </w:rPr>
            </w:pPr>
          </w:p>
        </w:tc>
        <w:tc>
          <w:tcPr>
            <w:tcW w:w="1705" w:type="dxa"/>
            <w:vAlign w:val="center"/>
          </w:tcPr>
          <w:p>
            <w:pPr>
              <w:jc w:val="center"/>
              <w:rPr>
                <w:rFonts w:hint="default"/>
                <w:sz w:val="22"/>
                <w:szCs w:val="28"/>
                <w:lang w:eastAsia="zh-Hans"/>
              </w:rPr>
            </w:pPr>
            <w:r>
              <w:rPr>
                <w:rFonts w:hint="eastAsia"/>
                <w:sz w:val="22"/>
                <w:szCs w:val="28"/>
                <w:lang w:val="en-US" w:eastAsia="zh-Hans"/>
              </w:rPr>
              <w:t>税率</w:t>
            </w:r>
            <w:r>
              <w:rPr>
                <w:rFonts w:hint="default"/>
                <w:sz w:val="22"/>
                <w:szCs w:val="28"/>
                <w:lang w:eastAsia="zh-Hans"/>
              </w:rPr>
              <w:t>：</w:t>
            </w:r>
          </w:p>
          <w:p>
            <w:pPr>
              <w:jc w:val="center"/>
              <w:rPr>
                <w:rFonts w:hint="eastAsia"/>
                <w:sz w:val="22"/>
                <w:szCs w:val="28"/>
                <w:lang w:val="en-US" w:eastAsia="zh-Hans"/>
              </w:rPr>
            </w:pPr>
            <w:r>
              <w:rPr>
                <w:rFonts w:hint="eastAsia"/>
                <w:sz w:val="22"/>
                <w:szCs w:val="28"/>
                <w:lang w:val="en-US" w:eastAsia="zh-Hans"/>
              </w:rPr>
              <w:t>报价不含专家评审费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2" w:type="dxa"/>
            <w:gridSpan w:val="5"/>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3687" w:type="dxa"/>
            <w:gridSpan w:val="2"/>
            <w:vAlign w:val="center"/>
          </w:tcPr>
          <w:p>
            <w:pPr>
              <w:jc w:val="center"/>
              <w:rPr>
                <w:rFonts w:hint="default"/>
                <w:sz w:val="22"/>
                <w:szCs w:val="28"/>
              </w:rPr>
            </w:pPr>
            <w:r>
              <w:rPr>
                <w:rFonts w:hint="eastAsia"/>
                <w:sz w:val="22"/>
                <w:szCs w:val="28"/>
                <w:lang w:eastAsia="zh-CN"/>
              </w:rPr>
              <w:t>优惠条件</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3687" w:type="dxa"/>
            <w:gridSpan w:val="2"/>
            <w:vAlign w:val="center"/>
          </w:tcPr>
          <w:p>
            <w:pPr>
              <w:jc w:val="center"/>
              <w:rPr>
                <w:rFonts w:hint="default"/>
                <w:sz w:val="22"/>
                <w:szCs w:val="28"/>
              </w:rPr>
            </w:pPr>
            <w:r>
              <w:rPr>
                <w:rFonts w:hint="eastAsia"/>
                <w:sz w:val="22"/>
                <w:szCs w:val="28"/>
                <w:lang w:eastAsia="zh-CN"/>
              </w:rPr>
              <w:t>合计总价</w:t>
            </w:r>
          </w:p>
        </w:tc>
        <w:tc>
          <w:tcPr>
            <w:tcW w:w="4835" w:type="dxa"/>
            <w:gridSpan w:val="3"/>
            <w:vAlign w:val="center"/>
          </w:tcPr>
          <w:p>
            <w:pPr>
              <w:jc w:val="center"/>
              <w:rPr>
                <w:rFonts w:hint="default"/>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5" w:type="dxa"/>
            <w:vAlign w:val="center"/>
          </w:tcPr>
          <w:p>
            <w:pPr>
              <w:jc w:val="center"/>
              <w:rPr>
                <w:rFonts w:hint="eastAsia"/>
                <w:sz w:val="22"/>
                <w:szCs w:val="28"/>
                <w:lang w:eastAsia="zh-CN"/>
              </w:rPr>
            </w:pPr>
            <w:r>
              <w:rPr>
                <w:rFonts w:hint="eastAsia"/>
                <w:sz w:val="22"/>
                <w:szCs w:val="28"/>
                <w:lang w:eastAsia="zh-CN"/>
              </w:rPr>
              <w:t>付款方式</w:t>
            </w:r>
          </w:p>
        </w:tc>
        <w:tc>
          <w:tcPr>
            <w:tcW w:w="6177" w:type="dxa"/>
            <w:gridSpan w:val="4"/>
            <w:vAlign w:val="center"/>
          </w:tcPr>
          <w:p>
            <w:pPr>
              <w:jc w:val="center"/>
              <w:rPr>
                <w:rFonts w:hint="default"/>
                <w:sz w:val="22"/>
                <w:szCs w:val="28"/>
                <w:lang w:val="en-US" w:eastAsia="zh-CN"/>
              </w:rPr>
            </w:pPr>
            <w:r>
              <w:rPr>
                <w:rFonts w:hint="eastAsia"/>
                <w:sz w:val="22"/>
                <w:szCs w:val="28"/>
                <w:lang w:eastAsia="zh-CN"/>
              </w:rPr>
              <w:t>电汇付款；正式合同签订后，</w:t>
            </w:r>
            <w:r>
              <w:rPr>
                <w:rFonts w:hint="eastAsia"/>
                <w:sz w:val="22"/>
                <w:szCs w:val="28"/>
                <w:lang w:val="en-US" w:eastAsia="zh-Hans"/>
              </w:rPr>
              <w:t>付</w:t>
            </w:r>
            <w:r>
              <w:rPr>
                <w:rFonts w:hint="default"/>
                <w:sz w:val="22"/>
                <w:szCs w:val="28"/>
                <w:lang w:eastAsia="zh-Hans"/>
              </w:rPr>
              <w:t>50%</w:t>
            </w:r>
            <w:r>
              <w:rPr>
                <w:rFonts w:hint="eastAsia"/>
                <w:sz w:val="22"/>
                <w:szCs w:val="28"/>
                <w:lang w:val="en-US" w:eastAsia="zh-Hans"/>
              </w:rPr>
              <w:t>首付款</w:t>
            </w:r>
            <w:r>
              <w:rPr>
                <w:rFonts w:hint="default"/>
                <w:sz w:val="22"/>
                <w:szCs w:val="28"/>
                <w:lang w:eastAsia="zh-Hans"/>
              </w:rPr>
              <w:t>，</w:t>
            </w:r>
            <w:r>
              <w:rPr>
                <w:rFonts w:hint="eastAsia"/>
                <w:sz w:val="22"/>
                <w:szCs w:val="28"/>
                <w:lang w:val="en-US" w:eastAsia="zh-Hans"/>
              </w:rPr>
              <w:t>待项目安全验收通过</w:t>
            </w:r>
            <w:r>
              <w:rPr>
                <w:rFonts w:hint="default"/>
                <w:sz w:val="22"/>
                <w:szCs w:val="28"/>
                <w:lang w:eastAsia="zh-Hans"/>
              </w:rPr>
              <w:t>、</w:t>
            </w:r>
            <w:r>
              <w:rPr>
                <w:rFonts w:hint="eastAsia"/>
                <w:sz w:val="22"/>
                <w:szCs w:val="28"/>
                <w:lang w:val="en-US" w:eastAsia="zh-Hans"/>
              </w:rPr>
              <w:t>并且相关图纸提供完毕后</w:t>
            </w:r>
            <w:r>
              <w:rPr>
                <w:rFonts w:hint="default"/>
                <w:sz w:val="22"/>
                <w:szCs w:val="28"/>
                <w:lang w:eastAsia="zh-Hans"/>
              </w:rPr>
              <w:t>，</w:t>
            </w:r>
            <w:r>
              <w:rPr>
                <w:rFonts w:hint="eastAsia"/>
                <w:sz w:val="22"/>
                <w:szCs w:val="28"/>
                <w:lang w:val="en-US" w:eastAsia="zh-Hans"/>
              </w:rPr>
              <w:t>一次支付</w:t>
            </w:r>
            <w:r>
              <w:rPr>
                <w:rFonts w:hint="default"/>
                <w:sz w:val="22"/>
                <w:szCs w:val="28"/>
                <w:lang w:eastAsia="zh-Hans"/>
              </w:rPr>
              <w:t>50%</w:t>
            </w:r>
            <w:r>
              <w:rPr>
                <w:rFonts w:hint="eastAsia"/>
                <w:sz w:val="22"/>
                <w:szCs w:val="28"/>
                <w:lang w:val="en-US" w:eastAsia="zh-Hans"/>
              </w:rPr>
              <w:t>尾款</w:t>
            </w:r>
            <w:r>
              <w:rPr>
                <w:rFonts w:hint="eastAsia"/>
                <w:sz w:val="22"/>
                <w:szCs w:val="28"/>
                <w:lang w:val="en-US" w:eastAsia="zh-CN"/>
              </w:rPr>
              <w:t>。</w:t>
            </w:r>
          </w:p>
        </w:tc>
      </w:tr>
    </w:tbl>
    <w:p>
      <w:pPr>
        <w:rPr>
          <w:rFonts w:hint="eastAsia" w:ascii="宋体" w:hAnsi="宋体" w:eastAsia="宋体" w:cs="宋体"/>
          <w:i w:val="0"/>
          <w:caps w:val="0"/>
          <w:color w:val="000000"/>
          <w:spacing w:val="0"/>
          <w:sz w:val="24"/>
          <w:szCs w:val="24"/>
          <w:shd w:val="clear" w:fill="FFFFFF"/>
        </w:rPr>
      </w:pP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微软雅黑" w:hAnsi="微软雅黑" w:eastAsia="微软雅黑" w:cs="微软雅黑"/>
          <w:b/>
          <w:i w:val="0"/>
          <w:caps w:val="0"/>
          <w:color w:val="000000"/>
          <w:spacing w:val="0"/>
          <w:sz w:val="24"/>
          <w:szCs w:val="24"/>
          <w:shd w:val="clear" w:fill="FFFFFF"/>
        </w:rPr>
        <w:t>注意事项：</w:t>
      </w:r>
    </w:p>
    <w:p>
      <w:pPr>
        <w:pStyle w:val="2"/>
        <w:keepNext w:val="0"/>
        <w:keepLines w:val="0"/>
        <w:widowControl/>
        <w:suppressLineNumbers w:val="0"/>
        <w:shd w:val="clear" w:fill="FFFFFF"/>
        <w:spacing w:before="0" w:beforeAutospacing="0" w:after="200" w:afterAutospacing="0" w:line="330" w:lineRule="atLeast"/>
        <w:ind w:left="0" w:right="0" w:firstLine="0"/>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1）报价单要求</w:t>
      </w:r>
      <w:r>
        <w:rPr>
          <w:rFonts w:hint="eastAsia" w:ascii="宋体" w:hAnsi="宋体" w:eastAsia="宋体" w:cs="宋体"/>
          <w:i w:val="0"/>
          <w:caps w:val="0"/>
          <w:color w:val="000000"/>
          <w:spacing w:val="0"/>
          <w:sz w:val="24"/>
          <w:szCs w:val="24"/>
          <w:shd w:val="clear" w:fill="FFFFFF"/>
          <w:lang w:eastAsia="zh-CN"/>
        </w:rPr>
        <w:t>加</w:t>
      </w:r>
      <w:r>
        <w:rPr>
          <w:rFonts w:hint="eastAsia" w:ascii="宋体" w:hAnsi="宋体" w:eastAsia="宋体" w:cs="宋体"/>
          <w:i w:val="0"/>
          <w:caps w:val="0"/>
          <w:color w:val="000000"/>
          <w:spacing w:val="0"/>
          <w:sz w:val="24"/>
          <w:szCs w:val="24"/>
          <w:shd w:val="clear" w:fill="FFFFFF"/>
        </w:rPr>
        <w:t>盖公司公章</w:t>
      </w:r>
      <w:r>
        <w:rPr>
          <w:rFonts w:hint="eastAsia" w:ascii="宋体" w:hAnsi="宋体" w:eastAsia="宋体" w:cs="宋体"/>
          <w:i w:val="0"/>
          <w:caps w:val="0"/>
          <w:color w:val="000000"/>
          <w:spacing w:val="0"/>
          <w:sz w:val="24"/>
          <w:szCs w:val="24"/>
          <w:shd w:val="clear" w:fill="FFFFFF"/>
          <w:lang w:eastAsia="zh-CN"/>
        </w:rPr>
        <w:t>及投标单位授权代表签名。</w:t>
      </w:r>
    </w:p>
    <w:p>
      <w:pPr>
        <w:pStyle w:val="2"/>
        <w:keepNext w:val="0"/>
        <w:keepLines w:val="0"/>
        <w:widowControl/>
        <w:suppressLineNumbers w:val="0"/>
        <w:shd w:val="clear" w:fill="FFFFFF"/>
        <w:spacing w:before="0" w:beforeAutospacing="0" w:after="200" w:afterAutospacing="0" w:line="330" w:lineRule="atLeast"/>
        <w:ind w:left="0" w:right="0" w:firstLine="0"/>
        <w:rPr>
          <w:rFonts w:hint="eastAsia" w:ascii="宋体" w:hAnsi="宋体" w:eastAsia="宋体" w:cs="宋体"/>
          <w:i w:val="0"/>
          <w:caps w:val="0"/>
          <w:color w:val="000000"/>
          <w:spacing w:val="0"/>
          <w:sz w:val="24"/>
          <w:szCs w:val="24"/>
          <w:shd w:val="clear" w:fill="FFFFFF"/>
          <w:lang w:eastAsia="zh-CN"/>
        </w:rPr>
      </w:pPr>
      <w:r>
        <w:rPr>
          <w:rFonts w:hint="eastAsia" w:ascii="宋体" w:hAnsi="宋体" w:eastAsia="宋体" w:cs="宋体"/>
          <w:i w:val="0"/>
          <w:caps w:val="0"/>
          <w:color w:val="000000"/>
          <w:spacing w:val="0"/>
          <w:sz w:val="24"/>
          <w:szCs w:val="24"/>
          <w:shd w:val="clear" w:fill="FFFFFF"/>
        </w:rPr>
        <w:t>2）快递邮寄：快递袋需密封，快递袋封口处需加盖公司公章</w:t>
      </w:r>
      <w:r>
        <w:rPr>
          <w:rFonts w:hint="eastAsia" w:ascii="宋体" w:hAnsi="宋体" w:eastAsia="宋体" w:cs="宋体"/>
          <w:i w:val="0"/>
          <w:caps w:val="0"/>
          <w:color w:val="000000"/>
          <w:spacing w:val="0"/>
          <w:sz w:val="24"/>
          <w:szCs w:val="24"/>
          <w:shd w:val="clear" w:fill="FFFFFF"/>
          <w:lang w:eastAsia="zh-CN"/>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color w:val="FF0000"/>
          <w:sz w:val="24"/>
          <w:szCs w:val="32"/>
          <w:lang w:val="en-US" w:eastAsia="zh-CN"/>
        </w:rPr>
        <w:t>4）中标单位出具设计图纸应符合国家相关法律法规要求，并提供项目完整相关设计图纸。</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eastAsia="zh-CN"/>
        </w:rPr>
      </w:pPr>
      <w:r>
        <w:rPr>
          <w:rFonts w:hint="default"/>
          <w:color w:val="FF0000"/>
          <w:sz w:val="24"/>
          <w:szCs w:val="32"/>
          <w:lang w:eastAsia="zh-CN"/>
        </w:rPr>
        <w:t>5</w:t>
      </w:r>
      <w:bookmarkStart w:id="0" w:name="_GoBack"/>
      <w:bookmarkEnd w:id="0"/>
      <w:r>
        <w:rPr>
          <w:rFonts w:hint="default"/>
          <w:color w:val="FF0000"/>
          <w:sz w:val="24"/>
          <w:szCs w:val="32"/>
          <w:lang w:eastAsia="zh-CN"/>
        </w:rPr>
        <w:t>）</w:t>
      </w:r>
      <w:r>
        <w:rPr>
          <w:rFonts w:hint="eastAsia"/>
          <w:color w:val="FF0000"/>
          <w:sz w:val="24"/>
          <w:szCs w:val="32"/>
          <w:lang w:val="en-US" w:eastAsia="zh-Hans"/>
        </w:rPr>
        <w:t>由于项目特殊性</w:t>
      </w:r>
      <w:r>
        <w:rPr>
          <w:rFonts w:hint="default"/>
          <w:color w:val="FF0000"/>
          <w:sz w:val="24"/>
          <w:szCs w:val="32"/>
          <w:lang w:eastAsia="zh-Hans"/>
        </w:rPr>
        <w:t>，</w:t>
      </w:r>
      <w:r>
        <w:rPr>
          <w:rFonts w:hint="eastAsia"/>
          <w:color w:val="FF0000"/>
          <w:sz w:val="24"/>
          <w:szCs w:val="32"/>
          <w:lang w:val="en-US" w:eastAsia="zh-Hans"/>
        </w:rPr>
        <w:t>设备无相关图纸</w:t>
      </w:r>
      <w:r>
        <w:rPr>
          <w:rFonts w:hint="default"/>
          <w:color w:val="FF0000"/>
          <w:sz w:val="24"/>
          <w:szCs w:val="32"/>
          <w:lang w:eastAsia="zh-Hans"/>
        </w:rPr>
        <w:t>，</w:t>
      </w:r>
      <w:r>
        <w:rPr>
          <w:rFonts w:hint="eastAsia"/>
          <w:color w:val="FF0000"/>
          <w:sz w:val="24"/>
          <w:szCs w:val="32"/>
          <w:lang w:val="en-US" w:eastAsia="zh-Hans"/>
        </w:rPr>
        <w:t>前期需要设计院人员入场与设备厂商进行对接沟通设备图纸规划事项</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投标单位全称（盖章）：</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p>
      <w:pPr>
        <w:pStyle w:val="2"/>
        <w:keepNext w:val="0"/>
        <w:keepLines w:val="0"/>
        <w:widowControl/>
        <w:suppressLineNumbers w:val="0"/>
        <w:shd w:val="clear" w:fill="FFFFFF"/>
        <w:spacing w:before="0" w:beforeAutospacing="0" w:after="200" w:afterAutospacing="0" w:line="330" w:lineRule="atLeast"/>
        <w:ind w:left="0" w:right="0" w:firstLine="0"/>
        <w:jc w:val="both"/>
        <w:textAlignment w:val="bottom"/>
        <w:rPr>
          <w:rFonts w:hint="default" w:ascii="Tahoma" w:hAnsi="Tahoma" w:eastAsia="Tahoma" w:cs="Tahoma"/>
          <w:i w:val="0"/>
          <w:caps w:val="0"/>
          <w:color w:val="000000"/>
          <w:spacing w:val="0"/>
          <w:sz w:val="22"/>
          <w:szCs w:val="22"/>
        </w:rPr>
      </w:pPr>
      <w:r>
        <w:rPr>
          <w:rFonts w:hint="eastAsia" w:ascii="宋体" w:hAnsi="宋体" w:eastAsia="宋体" w:cs="宋体"/>
          <w:i w:val="0"/>
          <w:caps w:val="0"/>
          <w:color w:val="000000"/>
          <w:spacing w:val="0"/>
          <w:sz w:val="24"/>
          <w:szCs w:val="24"/>
          <w:shd w:val="clear" w:fill="FFFFFF"/>
        </w:rPr>
        <w:t>投标单位授权代表签名：</w:t>
      </w:r>
      <w:r>
        <w:rPr>
          <w:rFonts w:hint="eastAsia" w:ascii="宋体" w:hAnsi="宋体" w:eastAsia="宋体" w:cs="宋体"/>
          <w:i w:val="0"/>
          <w:caps w:val="0"/>
          <w:color w:val="000000"/>
          <w:spacing w:val="0"/>
          <w:sz w:val="24"/>
          <w:szCs w:val="24"/>
          <w:u w:val="single"/>
          <w:shd w:val="clear" w:fill="FFFFFF"/>
        </w:rPr>
        <w:t>       </w:t>
      </w:r>
      <w:r>
        <w:rPr>
          <w:rFonts w:hint="default" w:ascii="宋体" w:hAnsi="宋体" w:eastAsia="宋体" w:cs="宋体"/>
          <w:i w:val="0"/>
          <w:caps w:val="0"/>
          <w:color w:val="000000"/>
          <w:spacing w:val="0"/>
          <w:sz w:val="24"/>
          <w:szCs w:val="24"/>
          <w:u w:val="single"/>
          <w:shd w:val="clear" w:fill="FFFFFF"/>
        </w:rPr>
        <w:t xml:space="preserve">     </w:t>
      </w:r>
      <w:r>
        <w:rPr>
          <w:rFonts w:hint="eastAsia" w:ascii="宋体" w:hAnsi="宋体" w:eastAsia="宋体" w:cs="宋体"/>
          <w:i w:val="0"/>
          <w:caps w:val="0"/>
          <w:color w:val="000000"/>
          <w:spacing w:val="0"/>
          <w:sz w:val="24"/>
          <w:szCs w:val="24"/>
          <w:u w:val="single"/>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Tahoma">
    <w:panose1 w:val="020B08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57111"/>
    <w:rsid w:val="0AA67BDC"/>
    <w:rsid w:val="0E8222D1"/>
    <w:rsid w:val="171D406B"/>
    <w:rsid w:val="18AC1667"/>
    <w:rsid w:val="1BB17EC1"/>
    <w:rsid w:val="1D390D53"/>
    <w:rsid w:val="21780360"/>
    <w:rsid w:val="22971CC3"/>
    <w:rsid w:val="2A7966DD"/>
    <w:rsid w:val="2FBC4C71"/>
    <w:rsid w:val="30717263"/>
    <w:rsid w:val="30EC5919"/>
    <w:rsid w:val="436D5F0F"/>
    <w:rsid w:val="498B4090"/>
    <w:rsid w:val="4AD54889"/>
    <w:rsid w:val="52752FA8"/>
    <w:rsid w:val="55A0370C"/>
    <w:rsid w:val="561168B8"/>
    <w:rsid w:val="566A44AF"/>
    <w:rsid w:val="58344C4C"/>
    <w:rsid w:val="58FB50C9"/>
    <w:rsid w:val="5A131AE3"/>
    <w:rsid w:val="5DC43174"/>
    <w:rsid w:val="5F793366"/>
    <w:rsid w:val="60BA3806"/>
    <w:rsid w:val="6A360F55"/>
    <w:rsid w:val="6FFF1A9D"/>
    <w:rsid w:val="72EE371C"/>
    <w:rsid w:val="75EB5C96"/>
    <w:rsid w:val="7B1D0243"/>
    <w:rsid w:val="7E7F7467"/>
    <w:rsid w:val="7ECA7CCB"/>
    <w:rsid w:val="7FF123E7"/>
    <w:rsid w:val="7FFF30A4"/>
    <w:rsid w:val="FDFEF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guodaye</cp:lastModifiedBy>
  <cp:lastPrinted>2020-10-28T10:38:00Z</cp:lastPrinted>
  <dcterms:modified xsi:type="dcterms:W3CDTF">2022-02-11T09:25:56Z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