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楷体" w:hAnsi="楷体" w:eastAsia="楷体" w:cs="楷体"/>
          <w:b/>
          <w:color w:val="000000"/>
          <w:kern w:val="0"/>
          <w:sz w:val="84"/>
          <w:szCs w:val="84"/>
          <w:lang w:val="en-US" w:eastAsia="zh-CN" w:bidi="ar"/>
        </w:rPr>
      </w:pPr>
    </w:p>
    <w:p>
      <w:pPr>
        <w:keepNext w:val="0"/>
        <w:keepLines w:val="0"/>
        <w:widowControl/>
        <w:suppressLineNumbers w:val="0"/>
        <w:jc w:val="center"/>
        <w:rPr>
          <w:rFonts w:hint="eastAsia" w:ascii="楷体" w:hAnsi="楷体" w:eastAsia="楷体" w:cs="楷体"/>
          <w:b/>
          <w:color w:val="000000"/>
          <w:kern w:val="0"/>
          <w:sz w:val="84"/>
          <w:szCs w:val="84"/>
          <w:lang w:val="en-US" w:eastAsia="zh-CN" w:bidi="ar"/>
        </w:rPr>
      </w:pPr>
    </w:p>
    <w:p>
      <w:pPr>
        <w:keepNext w:val="0"/>
        <w:keepLines w:val="0"/>
        <w:widowControl/>
        <w:suppressLineNumbers w:val="0"/>
        <w:jc w:val="center"/>
        <w:rPr>
          <w:rFonts w:ascii="楷体" w:hAnsi="楷体" w:eastAsia="楷体" w:cs="楷体"/>
          <w:b/>
          <w:color w:val="000000"/>
          <w:kern w:val="0"/>
          <w:sz w:val="84"/>
          <w:szCs w:val="84"/>
          <w:lang w:val="en-US" w:eastAsia="zh-CN" w:bidi="ar"/>
        </w:rPr>
      </w:pPr>
      <w:r>
        <w:rPr>
          <w:rFonts w:hint="eastAsia" w:ascii="楷体" w:hAnsi="楷体" w:eastAsia="楷体" w:cs="楷体"/>
          <w:b/>
          <w:color w:val="000000"/>
          <w:kern w:val="0"/>
          <w:sz w:val="84"/>
          <w:szCs w:val="84"/>
          <w:lang w:val="en-US" w:eastAsia="zh-CN" w:bidi="ar"/>
        </w:rPr>
        <w:t>邀请</w:t>
      </w:r>
      <w:r>
        <w:rPr>
          <w:rFonts w:ascii="楷体" w:hAnsi="楷体" w:eastAsia="楷体" w:cs="楷体"/>
          <w:b/>
          <w:color w:val="000000"/>
          <w:kern w:val="0"/>
          <w:sz w:val="84"/>
          <w:szCs w:val="84"/>
          <w:lang w:val="en-US" w:eastAsia="zh-CN" w:bidi="ar"/>
        </w:rPr>
        <w:t>招标</w:t>
      </w:r>
    </w:p>
    <w:p>
      <w:pPr>
        <w:keepNext w:val="0"/>
        <w:keepLines w:val="0"/>
        <w:widowControl/>
        <w:suppressLineNumbers w:val="0"/>
        <w:jc w:val="center"/>
        <w:rPr>
          <w:rFonts w:ascii="楷体" w:hAnsi="楷体" w:eastAsia="楷体" w:cs="楷体"/>
          <w:b/>
          <w:color w:val="000000"/>
          <w:kern w:val="0"/>
          <w:sz w:val="84"/>
          <w:szCs w:val="84"/>
          <w:lang w:val="en-US" w:eastAsia="zh-CN" w:bidi="ar"/>
        </w:rPr>
      </w:pPr>
    </w:p>
    <w:p>
      <w:pPr>
        <w:keepNext w:val="0"/>
        <w:keepLines w:val="0"/>
        <w:widowControl/>
        <w:suppressLineNumbers w:val="0"/>
        <w:jc w:val="center"/>
        <w:rPr>
          <w:rFonts w:ascii="楷体" w:hAnsi="楷体" w:eastAsia="楷体" w:cs="楷体"/>
          <w:b/>
          <w:color w:val="000000"/>
          <w:kern w:val="0"/>
          <w:sz w:val="84"/>
          <w:szCs w:val="84"/>
          <w:lang w:val="en-US" w:eastAsia="zh-CN" w:bidi="ar"/>
        </w:rPr>
      </w:pPr>
    </w:p>
    <w:p>
      <w:pPr>
        <w:keepNext w:val="0"/>
        <w:keepLines w:val="0"/>
        <w:widowControl/>
        <w:suppressLineNumbers w:val="0"/>
        <w:jc w:val="center"/>
        <w:rPr>
          <w:rFonts w:ascii="楷体" w:hAnsi="楷体" w:eastAsia="楷体" w:cs="楷体"/>
          <w:b/>
          <w:color w:val="000000"/>
          <w:kern w:val="0"/>
          <w:sz w:val="84"/>
          <w:szCs w:val="84"/>
          <w:lang w:val="en-US" w:eastAsia="zh-CN" w:bidi="ar"/>
        </w:rPr>
      </w:pPr>
    </w:p>
    <w:p>
      <w:pPr>
        <w:keepNext w:val="0"/>
        <w:keepLines w:val="0"/>
        <w:widowControl/>
        <w:suppressLineNumbers w:val="0"/>
        <w:jc w:val="center"/>
        <w:rPr>
          <w:rFonts w:ascii="楷体" w:hAnsi="楷体" w:eastAsia="楷体" w:cs="楷体"/>
          <w:b/>
          <w:color w:val="000000"/>
          <w:kern w:val="0"/>
          <w:sz w:val="84"/>
          <w:szCs w:val="84"/>
          <w:lang w:val="en-US" w:eastAsia="zh-CN" w:bidi="ar"/>
        </w:rPr>
      </w:pPr>
    </w:p>
    <w:p>
      <w:pPr>
        <w:keepNext w:val="0"/>
        <w:keepLines w:val="0"/>
        <w:widowControl/>
        <w:suppressLineNumbers w:val="0"/>
        <w:jc w:val="center"/>
        <w:rPr>
          <w:rFonts w:hint="eastAsia" w:ascii="楷体" w:hAnsi="楷体" w:eastAsia="楷体" w:cs="楷体"/>
          <w:b/>
          <w:color w:val="000000"/>
          <w:kern w:val="0"/>
          <w:sz w:val="36"/>
          <w:szCs w:val="36"/>
          <w:lang w:val="en-US" w:eastAsia="zh-CN" w:bidi="ar"/>
        </w:rPr>
      </w:pPr>
    </w:p>
    <w:p>
      <w:pPr>
        <w:keepNext w:val="0"/>
        <w:keepLines w:val="0"/>
        <w:widowControl/>
        <w:suppressLineNumbers w:val="0"/>
        <w:jc w:val="center"/>
        <w:rPr>
          <w:rFonts w:hint="eastAsia" w:ascii="楷体" w:hAnsi="楷体" w:eastAsia="楷体" w:cs="楷体"/>
          <w:b/>
          <w:color w:val="000000"/>
          <w:kern w:val="0"/>
          <w:sz w:val="36"/>
          <w:szCs w:val="36"/>
          <w:lang w:val="en-US" w:eastAsia="zh-CN" w:bidi="ar"/>
        </w:rPr>
      </w:pPr>
    </w:p>
    <w:p>
      <w:pPr>
        <w:keepNext w:val="0"/>
        <w:keepLines w:val="0"/>
        <w:widowControl/>
        <w:suppressLineNumbers w:val="0"/>
        <w:jc w:val="center"/>
        <w:rPr>
          <w:rFonts w:hint="eastAsia" w:ascii="楷体" w:hAnsi="楷体" w:eastAsia="楷体" w:cs="楷体"/>
          <w:b/>
          <w:color w:val="000000"/>
          <w:kern w:val="0"/>
          <w:sz w:val="36"/>
          <w:szCs w:val="36"/>
          <w:lang w:val="en-US" w:eastAsia="zh-CN" w:bidi="ar"/>
        </w:rPr>
      </w:pPr>
    </w:p>
    <w:p>
      <w:pPr>
        <w:keepNext w:val="0"/>
        <w:keepLines w:val="0"/>
        <w:widowControl/>
        <w:suppressLineNumbers w:val="0"/>
        <w:jc w:val="left"/>
      </w:pPr>
      <w:r>
        <w:rPr>
          <w:rFonts w:hint="eastAsia" w:ascii="楷体" w:hAnsi="楷体" w:eastAsia="楷体" w:cs="楷体"/>
          <w:b/>
          <w:color w:val="000000"/>
          <w:kern w:val="0"/>
          <w:sz w:val="36"/>
          <w:szCs w:val="36"/>
          <w:lang w:val="en-US" w:eastAsia="zh-CN" w:bidi="ar"/>
        </w:rPr>
        <w:t>招标单位：</w:t>
      </w:r>
      <w:r>
        <w:rPr>
          <w:rFonts w:hint="eastAsia" w:ascii="楷体" w:hAnsi="楷体" w:eastAsia="楷体" w:cs="楷体"/>
          <w:color w:val="000000"/>
          <w:kern w:val="0"/>
          <w:sz w:val="36"/>
          <w:szCs w:val="36"/>
          <w:lang w:val="en-US" w:eastAsia="zh-CN" w:bidi="ar"/>
        </w:rPr>
        <w:t xml:space="preserve">鑫广绿环再生资源股份有限公司 </w:t>
      </w:r>
    </w:p>
    <w:p>
      <w:pPr>
        <w:keepNext w:val="0"/>
        <w:keepLines w:val="0"/>
        <w:widowControl/>
        <w:suppressLineNumbers w:val="0"/>
        <w:ind w:left="1807" w:hanging="1807" w:hangingChars="500"/>
        <w:jc w:val="left"/>
        <w:rPr>
          <w:rFonts w:hint="eastAsia" w:ascii="楷体" w:hAnsi="楷体" w:eastAsia="楷体" w:cs="楷体"/>
          <w:color w:val="000000"/>
          <w:kern w:val="0"/>
          <w:sz w:val="36"/>
          <w:szCs w:val="36"/>
          <w:lang w:val="en-US" w:eastAsia="zh-CN" w:bidi="ar"/>
        </w:rPr>
      </w:pPr>
      <w:r>
        <w:rPr>
          <w:rFonts w:hint="eastAsia" w:ascii="楷体" w:hAnsi="楷体" w:eastAsia="楷体" w:cs="楷体"/>
          <w:b/>
          <w:color w:val="000000"/>
          <w:kern w:val="0"/>
          <w:sz w:val="36"/>
          <w:szCs w:val="36"/>
          <w:lang w:val="en-US" w:eastAsia="zh-CN" w:bidi="ar"/>
        </w:rPr>
        <w:t>招标内容：气化炉升级改造项目环境影响评价</w:t>
      </w:r>
    </w:p>
    <w:p>
      <w:pPr>
        <w:keepNext w:val="0"/>
        <w:keepLines w:val="0"/>
        <w:widowControl/>
        <w:suppressLineNumbers w:val="0"/>
        <w:jc w:val="left"/>
        <w:rPr>
          <w:rFonts w:hint="eastAsia" w:ascii="楷体" w:hAnsi="楷体" w:eastAsia="楷体" w:cs="楷体"/>
          <w:b/>
          <w:color w:val="000000"/>
          <w:kern w:val="0"/>
          <w:sz w:val="30"/>
          <w:szCs w:val="30"/>
          <w:lang w:val="en-US" w:eastAsia="zh-CN" w:bidi="ar"/>
        </w:rPr>
      </w:pPr>
    </w:p>
    <w:p>
      <w:pPr>
        <w:keepNext w:val="0"/>
        <w:keepLines w:val="0"/>
        <w:widowControl/>
        <w:suppressLineNumbers w:val="0"/>
        <w:jc w:val="left"/>
        <w:rPr>
          <w:rFonts w:hint="eastAsia" w:ascii="楷体" w:hAnsi="楷体" w:eastAsia="楷体" w:cs="楷体"/>
          <w:b/>
          <w:color w:val="000000"/>
          <w:kern w:val="0"/>
          <w:sz w:val="30"/>
          <w:szCs w:val="30"/>
          <w:lang w:val="en-US" w:eastAsia="zh-CN" w:bidi="ar"/>
        </w:rPr>
      </w:pPr>
    </w:p>
    <w:p>
      <w:pPr>
        <w:keepNext w:val="0"/>
        <w:keepLines w:val="0"/>
        <w:widowControl/>
        <w:suppressLineNumbers w:val="0"/>
        <w:jc w:val="center"/>
        <w:rPr>
          <w:rFonts w:hint="eastAsia" w:ascii="楷体" w:hAnsi="楷体" w:eastAsia="楷体" w:cs="楷体"/>
          <w:b/>
          <w:color w:val="000000"/>
          <w:kern w:val="0"/>
          <w:sz w:val="30"/>
          <w:szCs w:val="30"/>
          <w:lang w:val="en-US" w:eastAsia="zh-CN" w:bidi="ar"/>
        </w:rPr>
      </w:pPr>
      <w:r>
        <w:rPr>
          <w:rFonts w:hint="eastAsia" w:ascii="楷体" w:hAnsi="楷体" w:eastAsia="楷体" w:cs="楷体"/>
          <w:b/>
          <w:color w:val="000000"/>
          <w:kern w:val="0"/>
          <w:sz w:val="30"/>
          <w:szCs w:val="30"/>
          <w:lang w:val="en-US" w:eastAsia="zh-CN" w:bidi="ar"/>
        </w:rPr>
        <w:t>2022年 2月</w:t>
      </w:r>
    </w:p>
    <w:p>
      <w:pPr>
        <w:rPr>
          <w:rFonts w:hint="eastAsia" w:ascii="楷体" w:hAnsi="楷体" w:eastAsia="楷体" w:cs="楷体"/>
          <w:b/>
          <w:color w:val="000000"/>
          <w:kern w:val="0"/>
          <w:sz w:val="30"/>
          <w:szCs w:val="30"/>
          <w:lang w:val="en-US" w:eastAsia="zh-CN" w:bidi="ar"/>
        </w:rPr>
      </w:pPr>
      <w:r>
        <w:rPr>
          <w:rFonts w:hint="eastAsia" w:ascii="楷体" w:hAnsi="楷体" w:eastAsia="楷体" w:cs="楷体"/>
          <w:b/>
          <w:color w:val="000000"/>
          <w:kern w:val="0"/>
          <w:sz w:val="30"/>
          <w:szCs w:val="30"/>
          <w:lang w:val="en-US" w:eastAsia="zh-CN" w:bidi="ar"/>
        </w:rPr>
        <w:br w:type="page"/>
      </w:r>
    </w:p>
    <w:p>
      <w:pPr>
        <w:keepNext w:val="0"/>
        <w:keepLines w:val="0"/>
        <w:widowControl/>
        <w:suppressLineNumbers w:val="0"/>
        <w:spacing w:line="360" w:lineRule="auto"/>
        <w:ind w:firstLine="480" w:firstLineChars="200"/>
        <w:jc w:val="both"/>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根据《中华人民共和国招标投标法》以及有关的法律法规，遵循公开、公平、公正和诚信实用的原则，</w:t>
      </w:r>
      <w:r>
        <w:rPr>
          <w:rFonts w:hint="eastAsia" w:ascii="宋体" w:hAnsi="宋体" w:eastAsia="宋体" w:cs="宋体"/>
          <w:sz w:val="24"/>
          <w:szCs w:val="24"/>
        </w:rPr>
        <w:t>鑫广绿环再生资源股份有限公司（以下简称“本公司”）就</w:t>
      </w:r>
      <w:r>
        <w:rPr>
          <w:rFonts w:hint="eastAsia" w:ascii="宋体" w:hAnsi="宋体" w:eastAsia="宋体" w:cs="宋体"/>
          <w:sz w:val="24"/>
          <w:szCs w:val="24"/>
          <w:lang w:val="en-US" w:eastAsia="zh-CN"/>
        </w:rPr>
        <w:t>《气化炉升级改造项目》环评报告编制工作</w:t>
      </w:r>
      <w:r>
        <w:rPr>
          <w:rFonts w:hint="eastAsia" w:ascii="宋体" w:hAnsi="宋体" w:eastAsia="宋体" w:cs="宋体"/>
          <w:sz w:val="24"/>
          <w:szCs w:val="24"/>
        </w:rPr>
        <w:t>公开招标</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rPr>
      </w:pPr>
      <w:r>
        <w:rPr>
          <w:rFonts w:hint="eastAsia" w:ascii="宋体" w:hAnsi="宋体" w:eastAsia="宋体" w:cs="宋体"/>
          <w:b/>
          <w:color w:val="000000"/>
          <w:kern w:val="0"/>
          <w:sz w:val="24"/>
          <w:szCs w:val="24"/>
          <w:lang w:val="en-US" w:eastAsia="zh-CN" w:bidi="ar"/>
        </w:rPr>
        <w:t xml:space="preserve">一、招标说明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bidi="ar"/>
        </w:rPr>
        <w:t>招标项目为本公司</w:t>
      </w:r>
      <w:r>
        <w:rPr>
          <w:rFonts w:hint="eastAsia" w:ascii="宋体" w:hAnsi="宋体" w:eastAsia="宋体" w:cs="宋体"/>
          <w:sz w:val="24"/>
          <w:szCs w:val="24"/>
          <w:lang w:val="en-US" w:eastAsia="zh-CN"/>
        </w:rPr>
        <w:t>《气化炉升级改造项目》环评报告编制的技术服务工作，如需进行专项评价，也一并报价</w:t>
      </w:r>
      <w:r>
        <w:rPr>
          <w:rFonts w:hint="eastAsia" w:ascii="宋体" w:hAnsi="宋体" w:eastAsia="宋体" w:cs="宋体"/>
          <w:sz w:val="24"/>
          <w:szCs w:val="24"/>
          <w:lang w:eastAsia="zh-CN"/>
        </w:rPr>
        <w:t>。现状</w:t>
      </w:r>
      <w:r>
        <w:rPr>
          <w:rFonts w:hint="eastAsia" w:ascii="宋体" w:hAnsi="宋体" w:eastAsia="宋体" w:cs="宋体"/>
          <w:sz w:val="24"/>
          <w:szCs w:val="24"/>
          <w:lang w:val="en-US" w:eastAsia="zh-CN"/>
        </w:rPr>
        <w:t>检测、会务及专家费除外。</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目简介：本项目投资约1500万，利用现有厂房进行改造。淘汰并拆除现有危险废物热解气化炉及回转窑（规模8589吨/年），升级为无氧热解炉，处置废物主要为盛装过油漆、树脂、溶剂等的废包装桶（其中铁质桶7500吨/年，塑料桶500吨/年）。项目总体工艺为废桶压扁+无氧热解+破碎筛分，产物热解油替代柴油作为生产辅料使用，炭黑利用现有焚烧炉处置，废铁作为产品外售。</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rPr>
      </w:pPr>
      <w:r>
        <w:rPr>
          <w:rFonts w:hint="eastAsia" w:ascii="宋体" w:hAnsi="宋体" w:eastAsia="宋体" w:cs="宋体"/>
          <w:b/>
          <w:color w:val="000000"/>
          <w:kern w:val="0"/>
          <w:sz w:val="24"/>
          <w:szCs w:val="24"/>
          <w:lang w:val="en-US" w:eastAsia="zh-CN" w:bidi="ar"/>
        </w:rPr>
        <w:t xml:space="preserve">二、投标单位要求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2.1 必须是独立法人，并具备统一社会信用代码。</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2.2 必须具有编制危废焚烧处置项目环境影响报告书经验；</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2.3必须有烟台市生态环境局及开发区分局项目审批经验；</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2.4必须具有至少1名注册环境影响评价工程师，且在本单位缴纳社保。中标后未经我公司允许，不得私自更换报告编制人员；</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highlight w:val="none"/>
          <w:lang w:val="en-US" w:eastAsia="zh-CN" w:bidi="ar"/>
        </w:rPr>
        <w:t>2.5中标单位自合同签订完毕之日起，2个月内完成报告编制并提交审查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rPr>
      </w:pPr>
      <w:r>
        <w:rPr>
          <w:rFonts w:hint="eastAsia" w:ascii="宋体" w:hAnsi="宋体" w:eastAsia="宋体" w:cs="宋体"/>
          <w:b/>
          <w:color w:val="000000"/>
          <w:kern w:val="0"/>
          <w:sz w:val="24"/>
          <w:szCs w:val="24"/>
          <w:lang w:val="en-US" w:eastAsia="zh-CN" w:bidi="ar"/>
        </w:rPr>
        <w:t xml:space="preserve">三、评标办法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本次评标采用综合评分法，总分值100分，具体评分细则如下：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3.1 投标书内容编写完整性总分 7</w:t>
      </w:r>
      <w:bookmarkStart w:id="0" w:name="_GoBack"/>
      <w:bookmarkEnd w:id="0"/>
      <w:r>
        <w:rPr>
          <w:rFonts w:hint="eastAsia" w:ascii="宋体" w:hAnsi="宋体" w:eastAsia="宋体" w:cs="宋体"/>
          <w:color w:val="000000"/>
          <w:kern w:val="0"/>
          <w:sz w:val="24"/>
          <w:szCs w:val="24"/>
          <w:lang w:val="en-US" w:eastAsia="zh-CN" w:bidi="ar"/>
        </w:rPr>
        <w:t xml:space="preserve">分，缺少一项扣 1 分。投标书内容应包括以下几点：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lang w:val="en-US"/>
        </w:rPr>
      </w:pPr>
      <w:r>
        <w:rPr>
          <w:rFonts w:hint="eastAsia" w:ascii="宋体" w:hAnsi="宋体" w:eastAsia="宋体" w:cs="宋体"/>
          <w:color w:val="000000"/>
          <w:kern w:val="0"/>
          <w:sz w:val="24"/>
          <w:szCs w:val="24"/>
          <w:lang w:val="en-US" w:eastAsia="zh-CN" w:bidi="ar"/>
        </w:rPr>
        <w:t>（1）公司概况 涵盖技术人员配置数量等</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（2）营业执照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（3）危险废物焚烧处置类项目业绩清单，尤其涉及无氧热解工艺的（业绩仅限2020年-至今）</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（4）烟台市生态环境局及开发区分局审批项目清单（仅限2020年-至今）；</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（5）公司拟指派负责该项目的工程师证书，社保证明等证件（仅需提供本项目编制主持人及主要编制人员）；</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（6）编制主持人做过的危险废物焚烧处置类项目业绩清单（仅限2020年-至今）</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（7）投标报价清单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3.2 报价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以报价与平均价的偏差率绝对值计分：总分20分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偏差率绝对值为 0-10% 的（含10），得 20 分；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偏差率绝对值在10-30%（不含10，含30）内的，得 10 分；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偏差率绝对值在</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lang w:val="en-US" w:eastAsia="zh-CN" w:bidi="ar"/>
        </w:rPr>
        <w:t xml:space="preserve">30%，得 5 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3.3 公司危废焚烧处置类项目环评报告书业绩，总分20分</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0" w:firstLine="480" w:firstLineChars="200"/>
        <w:jc w:val="both"/>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业绩数量不少于10个的，得20分</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业绩数量5-10（含5，不含10）的，得分10分；</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业绩数量小于5的，得分5分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3.4 烟台市生态环境局开发区分局审批项目业绩数量，总分20分</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烟台市生态环境局审批的环境影响报告书项目数量不少于10的，且有开发区生态分局审批项目经验的，得20分</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烟台市生态环境局审批的环境影响报告书项目数量小于5的，且有开发区生态分局审批项目经验的，得10分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lang w:val="en-US"/>
        </w:rPr>
      </w:pPr>
      <w:r>
        <w:rPr>
          <w:rFonts w:hint="eastAsia" w:ascii="宋体" w:hAnsi="宋体" w:eastAsia="宋体" w:cs="宋体"/>
          <w:color w:val="000000"/>
          <w:kern w:val="0"/>
          <w:sz w:val="24"/>
          <w:szCs w:val="24"/>
          <w:lang w:val="en-US" w:eastAsia="zh-CN" w:bidi="ar"/>
        </w:rPr>
        <w:t>3.5编制主持人业绩 总分20分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（1）危废焚烧处置类项目环境影响报告书业绩数量不少于10的，得20 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（2）数量为5-10（含5不含10），得 15分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（3）数量1-5（含1不含5），得 10 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3.6 工期，总分13分</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自合同签订之日起60日内，完成报告编制提交审查的，得13分</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0" w:firstLine="480" w:firstLineChars="200"/>
        <w:jc w:val="both"/>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自合同签订之日起90日内，完成报告编制提交审查的，得5分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3.7一票否决的情况说明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（1）受到生态环境部门通报批评的；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（2）信用评价不良的；</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（3）公司无相关业绩的；</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（4）公司无烟台市生态环境局及开发区分局审批项目经验的；</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（5）拟用编制主持人无相关业绩的；</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（6）工期超过90日的。</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rPr>
      </w:pPr>
      <w:r>
        <w:rPr>
          <w:rFonts w:hint="eastAsia" w:ascii="宋体" w:hAnsi="宋体" w:eastAsia="宋体" w:cs="宋体"/>
          <w:b/>
          <w:color w:val="000000"/>
          <w:kern w:val="0"/>
          <w:sz w:val="24"/>
          <w:szCs w:val="24"/>
          <w:lang w:val="en-US" w:eastAsia="zh-CN" w:bidi="ar"/>
        </w:rPr>
        <w:t>四、本公司履行招标事项</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4.1 标单制定：环境管理部门根据相关要求，依照实际情况制定本次投标标单。</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4.2 开标小组</w:t>
      </w:r>
      <w:r>
        <w:rPr>
          <w:rFonts w:hint="eastAsia" w:ascii="宋体" w:hAnsi="宋体" w:eastAsia="宋体" w:cs="宋体"/>
          <w:color w:val="000000"/>
          <w:kern w:val="0"/>
          <w:sz w:val="24"/>
          <w:szCs w:val="24"/>
          <w:highlight w:val="none"/>
          <w:lang w:val="en-US" w:eastAsia="zh-CN" w:bidi="ar"/>
        </w:rPr>
        <w:t>依所</w:t>
      </w:r>
      <w:r>
        <w:rPr>
          <w:rFonts w:hint="eastAsia" w:ascii="宋体" w:hAnsi="宋体" w:eastAsia="宋体" w:cs="宋体"/>
          <w:color w:val="000000"/>
          <w:kern w:val="0"/>
          <w:sz w:val="24"/>
          <w:szCs w:val="24"/>
          <w:lang w:val="en-US" w:eastAsia="zh-CN" w:bidi="ar"/>
        </w:rPr>
        <w:t>定资格条件对参与投标之单位进行审查，不符合条件者不得参与竞标。</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highlight w:val="yellow"/>
        </w:rPr>
      </w:pPr>
      <w:r>
        <w:rPr>
          <w:rFonts w:hint="eastAsia" w:ascii="宋体" w:hAnsi="宋体" w:eastAsia="宋体" w:cs="宋体"/>
          <w:color w:val="000000"/>
          <w:kern w:val="0"/>
          <w:sz w:val="24"/>
          <w:szCs w:val="24"/>
          <w:highlight w:val="yellow"/>
          <w:lang w:val="en-US" w:eastAsia="zh-CN" w:bidi="ar"/>
        </w:rPr>
        <w:t>4.3 邀请投标单位：技术部-环境管理于 2022 年 2 月 11日（星期五） 12 时 00分之前通知投标单位参与本次招标。</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highlight w:val="yellow"/>
        </w:rPr>
      </w:pPr>
      <w:r>
        <w:rPr>
          <w:rFonts w:hint="eastAsia" w:ascii="宋体" w:hAnsi="宋体" w:eastAsia="宋体" w:cs="宋体"/>
          <w:color w:val="000000"/>
          <w:kern w:val="0"/>
          <w:sz w:val="24"/>
          <w:szCs w:val="24"/>
          <w:highlight w:val="yellow"/>
          <w:lang w:val="en-US" w:eastAsia="zh-CN" w:bidi="ar"/>
        </w:rPr>
        <w:t xml:space="preserve">4.4 提供资料答疑：技术部-环境管理于 2022 年2月11日（星期五） 12时 00 分后根据投标单位的需求，解答标书及标单上的疑点。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highlight w:val="yellow"/>
        </w:rPr>
      </w:pPr>
      <w:r>
        <w:rPr>
          <w:rFonts w:hint="eastAsia" w:ascii="宋体" w:hAnsi="宋体" w:eastAsia="宋体" w:cs="宋体"/>
          <w:color w:val="000000"/>
          <w:kern w:val="0"/>
          <w:sz w:val="24"/>
          <w:szCs w:val="24"/>
          <w:highlight w:val="yellow"/>
          <w:lang w:val="en-US" w:eastAsia="zh-CN" w:bidi="ar"/>
        </w:rPr>
        <w:t>4.5 返标截止时间： 2022 年2月17日（星期四）12 时00 分，逾期不予受理。</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000000"/>
          <w:kern w:val="0"/>
          <w:sz w:val="24"/>
          <w:szCs w:val="24"/>
          <w:lang w:val="en-US" w:eastAsia="zh-CN" w:bidi="ar"/>
        </w:rPr>
        <w:t>4.6 返标地点：烟台市 开发区 开封路 8 号，鑫广绿环再</w:t>
      </w:r>
      <w:r>
        <w:rPr>
          <w:rFonts w:hint="eastAsia" w:ascii="宋体" w:hAnsi="宋体" w:eastAsia="宋体" w:cs="宋体"/>
          <w:color w:val="auto"/>
          <w:kern w:val="0"/>
          <w:sz w:val="24"/>
          <w:szCs w:val="24"/>
          <w:lang w:val="en-US" w:eastAsia="zh-CN" w:bidi="ar"/>
        </w:rPr>
        <w:t xml:space="preserve">生资源股份有限公司 审计部 李经理收（0535-6977130）。 </w:t>
      </w:r>
      <w:r>
        <w:rPr>
          <w:rFonts w:hint="eastAsia" w:ascii="宋体" w:hAnsi="宋体" w:eastAsia="宋体" w:cs="宋体"/>
          <w:color w:val="auto"/>
          <w:sz w:val="24"/>
          <w:szCs w:val="24"/>
        </w:rPr>
        <w:t>邮箱：baojia@lvhuanchina.com</w:t>
      </w:r>
      <w:r>
        <w:rPr>
          <w:rFonts w:hint="eastAsia" w:ascii="宋体" w:hAnsi="宋体" w:eastAsia="宋体" w:cs="宋体"/>
          <w:color w:val="auto"/>
          <w:sz w:val="24"/>
          <w:szCs w:val="24"/>
          <w:lang w:eastAsia="zh-CN"/>
        </w:rPr>
        <w:t>。可现场提交，也可盖章扫描后发送至指定邮箱。</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kern w:val="0"/>
          <w:sz w:val="24"/>
          <w:szCs w:val="24"/>
          <w:lang w:val="en-US" w:eastAsia="zh-CN" w:bidi="ar"/>
        </w:rPr>
        <w:t xml:space="preserve">4.7 招标联系人：赵玉霞，联系方式 15668087068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4.8 开标时间</w:t>
      </w:r>
      <w:r>
        <w:rPr>
          <w:rFonts w:hint="eastAsia" w:ascii="宋体" w:hAnsi="宋体" w:eastAsia="宋体" w:cs="宋体"/>
          <w:color w:val="000000"/>
          <w:kern w:val="0"/>
          <w:sz w:val="24"/>
          <w:szCs w:val="24"/>
          <w:highlight w:val="none"/>
          <w:lang w:val="en-US" w:eastAsia="zh-CN" w:bidi="ar"/>
        </w:rPr>
        <w:t>：2022 年2月17日（星期四）13:30开标。</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4.9 开标地点：烟台市 开发区 开封路 8 号，鑫广绿环再生资源股份有限公司</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 xml:space="preserve">4.10 开标方式：内部开标。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b/>
          <w:color w:val="000000"/>
          <w:kern w:val="0"/>
          <w:sz w:val="24"/>
          <w:szCs w:val="24"/>
          <w:lang w:val="en-US" w:eastAsia="zh-CN" w:bidi="ar"/>
        </w:rPr>
      </w:pPr>
      <w:r>
        <w:rPr>
          <w:rFonts w:hint="eastAsia" w:ascii="微软雅黑" w:hAnsi="微软雅黑" w:eastAsia="微软雅黑" w:cs="微软雅黑"/>
          <w:b/>
          <w:color w:val="000000"/>
          <w:kern w:val="0"/>
          <w:sz w:val="24"/>
          <w:szCs w:val="24"/>
          <w:lang w:val="en-US" w:eastAsia="zh-CN" w:bidi="ar"/>
        </w:rPr>
        <w:t>五、投标报价单</w:t>
      </w:r>
    </w:p>
    <w:tbl>
      <w:tblPr>
        <w:tblStyle w:val="4"/>
        <w:tblW w:w="8515"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812"/>
        <w:gridCol w:w="3744"/>
        <w:gridCol w:w="19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jc w:val="center"/>
        </w:trPr>
        <w:tc>
          <w:tcPr>
            <w:tcW w:w="281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40" w:firstLineChars="200"/>
              <w:jc w:val="center"/>
              <w:rPr>
                <w:rFonts w:hint="eastAsia" w:ascii="Calibri" w:hAnsi="Calibri" w:eastAsia="宋体" w:cs="Calibri"/>
                <w:sz w:val="21"/>
                <w:szCs w:val="21"/>
                <w:lang w:eastAsia="zh-CN"/>
              </w:rPr>
            </w:pPr>
            <w:r>
              <w:rPr>
                <w:rFonts w:hint="eastAsia" w:ascii="宋体" w:hAnsi="宋体" w:eastAsia="宋体" w:cs="宋体"/>
                <w:sz w:val="22"/>
                <w:szCs w:val="22"/>
                <w:lang w:val="en-US" w:eastAsia="zh-CN"/>
              </w:rPr>
              <w:t>明细</w:t>
            </w:r>
          </w:p>
        </w:tc>
        <w:tc>
          <w:tcPr>
            <w:tcW w:w="3744" w:type="dxa"/>
            <w:tcBorders>
              <w:top w:val="single" w:color="auto" w:sz="8" w:space="0"/>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40" w:firstLineChars="200"/>
              <w:jc w:val="center"/>
              <w:rPr>
                <w:rFonts w:hint="eastAsia" w:ascii="Calibri" w:hAnsi="Calibri" w:eastAsia="宋体" w:cs="Calibri"/>
                <w:sz w:val="21"/>
                <w:szCs w:val="21"/>
                <w:lang w:eastAsia="zh-CN"/>
              </w:rPr>
            </w:pPr>
            <w:r>
              <w:rPr>
                <w:rFonts w:hint="eastAsia" w:ascii="宋体" w:hAnsi="宋体" w:eastAsia="宋体" w:cs="宋体"/>
                <w:sz w:val="22"/>
                <w:szCs w:val="22"/>
                <w:lang w:eastAsia="zh-CN"/>
              </w:rPr>
              <w:t>单项报价</w:t>
            </w:r>
          </w:p>
        </w:tc>
        <w:tc>
          <w:tcPr>
            <w:tcW w:w="1959" w:type="dxa"/>
            <w:tcBorders>
              <w:top w:val="single" w:color="auto" w:sz="8" w:space="0"/>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40" w:firstLineChars="200"/>
              <w:jc w:val="center"/>
              <w:rPr>
                <w:rFonts w:hint="default" w:ascii="Calibri" w:hAnsi="Calibri" w:cs="Calibri"/>
                <w:sz w:val="21"/>
                <w:szCs w:val="21"/>
              </w:rPr>
            </w:pPr>
            <w:r>
              <w:rPr>
                <w:rFonts w:hint="eastAsia" w:ascii="宋体" w:hAnsi="宋体" w:eastAsia="宋体" w:cs="宋体"/>
                <w:sz w:val="22"/>
                <w:szCs w:val="22"/>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jc w:val="center"/>
        </w:trPr>
        <w:tc>
          <w:tcPr>
            <w:tcW w:w="281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firstLine="0" w:firstLineChars="0"/>
              <w:jc w:val="center"/>
              <w:textAlignment w:val="auto"/>
              <w:rPr>
                <w:rFonts w:hint="eastAsia" w:ascii="Calibri" w:hAnsi="Calibri" w:eastAsia="宋体" w:cs="Calibri"/>
                <w:sz w:val="21"/>
                <w:szCs w:val="21"/>
                <w:lang w:eastAsia="zh-CN"/>
              </w:rPr>
            </w:pPr>
            <w:r>
              <w:rPr>
                <w:rFonts w:hint="eastAsia" w:ascii="Calibri" w:hAnsi="Calibri" w:eastAsia="宋体" w:cs="Calibri"/>
                <w:sz w:val="21"/>
                <w:szCs w:val="21"/>
                <w:lang w:eastAsia="zh-CN"/>
              </w:rPr>
              <w:t>环评报告编制费（含税）</w:t>
            </w:r>
          </w:p>
        </w:tc>
        <w:tc>
          <w:tcPr>
            <w:tcW w:w="3744" w:type="dxa"/>
            <w:tcBorders>
              <w:top w:val="nil"/>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20" w:firstLineChars="200"/>
              <w:jc w:val="center"/>
              <w:rPr>
                <w:rFonts w:hint="default" w:ascii="Calibri" w:hAnsi="Calibri" w:cs="Calibri"/>
                <w:sz w:val="21"/>
                <w:szCs w:val="21"/>
              </w:rPr>
            </w:pPr>
            <w:r>
              <w:rPr>
                <w:rFonts w:hint="default" w:ascii="Calibri" w:hAnsi="Calibri" w:eastAsia="微软雅黑" w:cs="Calibri"/>
                <w:sz w:val="21"/>
                <w:szCs w:val="21"/>
              </w:rPr>
              <w:t>  </w:t>
            </w:r>
          </w:p>
        </w:tc>
        <w:tc>
          <w:tcPr>
            <w:tcW w:w="1959" w:type="dxa"/>
            <w:tcBorders>
              <w:top w:val="nil"/>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20" w:firstLineChars="200"/>
              <w:jc w:val="center"/>
              <w:rPr>
                <w:rFonts w:hint="default" w:ascii="Calibri" w:hAnsi="Calibri" w:cs="Calibri"/>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jc w:val="center"/>
        </w:trPr>
        <w:tc>
          <w:tcPr>
            <w:tcW w:w="281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firstLine="0" w:firstLineChars="0"/>
              <w:jc w:val="center"/>
              <w:textAlignment w:val="auto"/>
              <w:rPr>
                <w:rFonts w:hint="eastAsia" w:ascii="Calibri" w:hAnsi="Calibri" w:eastAsia="宋体" w:cs="Calibri"/>
                <w:sz w:val="21"/>
                <w:szCs w:val="21"/>
                <w:lang w:eastAsia="zh-CN"/>
              </w:rPr>
            </w:pPr>
            <w:r>
              <w:rPr>
                <w:rFonts w:hint="eastAsia" w:ascii="Calibri" w:hAnsi="Calibri" w:eastAsia="宋体" w:cs="Calibri"/>
                <w:sz w:val="21"/>
                <w:szCs w:val="21"/>
                <w:lang w:eastAsia="zh-CN"/>
              </w:rPr>
              <w:t>其他费用（含税）</w:t>
            </w:r>
          </w:p>
        </w:tc>
        <w:tc>
          <w:tcPr>
            <w:tcW w:w="3744" w:type="dxa"/>
            <w:tcBorders>
              <w:top w:val="nil"/>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20" w:firstLineChars="200"/>
              <w:jc w:val="center"/>
              <w:rPr>
                <w:rFonts w:hint="eastAsia" w:ascii="Calibri" w:hAnsi="Calibri" w:eastAsia="微软雅黑" w:cs="Calibri"/>
                <w:b/>
                <w:bCs/>
                <w:sz w:val="21"/>
                <w:szCs w:val="21"/>
                <w:lang w:eastAsia="zh-CN"/>
              </w:rPr>
            </w:pPr>
          </w:p>
        </w:tc>
        <w:tc>
          <w:tcPr>
            <w:tcW w:w="1959" w:type="dxa"/>
            <w:tcBorders>
              <w:top w:val="nil"/>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20" w:firstLineChars="200"/>
              <w:jc w:val="center"/>
              <w:rPr>
                <w:rFonts w:hint="eastAsia" w:ascii="Calibri" w:hAnsi="Calibri" w:eastAsia="微软雅黑" w:cs="Calibri"/>
                <w:b/>
                <w:bCs/>
                <w:sz w:val="21"/>
                <w:szCs w:val="21"/>
                <w:lang w:eastAsia="zh-CN"/>
              </w:rPr>
            </w:pPr>
            <w:r>
              <w:rPr>
                <w:rFonts w:hint="eastAsia" w:ascii="Calibri" w:hAnsi="Calibri" w:eastAsia="微软雅黑" w:cs="Calibri"/>
                <w:b/>
                <w:bCs/>
                <w:sz w:val="21"/>
                <w:szCs w:val="21"/>
                <w:lang w:eastAsia="zh-CN"/>
              </w:rPr>
              <w:t>需列明明细，如专项评价，监测方案等等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jc w:val="center"/>
        </w:trPr>
        <w:tc>
          <w:tcPr>
            <w:tcW w:w="281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firstLine="0" w:firstLineChars="0"/>
              <w:jc w:val="center"/>
              <w:textAlignment w:val="auto"/>
              <w:rPr>
                <w:rFonts w:hint="eastAsia" w:ascii="Calibri" w:hAnsi="Calibri" w:eastAsia="宋体" w:cs="Calibri"/>
                <w:sz w:val="21"/>
                <w:szCs w:val="21"/>
                <w:lang w:eastAsia="zh-CN"/>
              </w:rPr>
            </w:pPr>
            <w:r>
              <w:rPr>
                <w:rFonts w:hint="eastAsia" w:ascii="Calibri" w:hAnsi="Calibri" w:eastAsia="宋体" w:cs="Calibri"/>
                <w:sz w:val="21"/>
                <w:szCs w:val="21"/>
                <w:lang w:eastAsia="zh-CN"/>
              </w:rPr>
              <w:t>总报价（含税）</w:t>
            </w:r>
          </w:p>
        </w:tc>
        <w:tc>
          <w:tcPr>
            <w:tcW w:w="5703" w:type="dxa"/>
            <w:gridSpan w:val="2"/>
            <w:tcBorders>
              <w:top w:val="nil"/>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20" w:firstLineChars="200"/>
              <w:jc w:val="center"/>
              <w:rPr>
                <w:rFonts w:hint="eastAsia" w:ascii="Calibri" w:hAnsi="Calibri" w:eastAsia="微软雅黑" w:cs="Calibri"/>
                <w:b/>
                <w:bCs/>
                <w:sz w:val="21"/>
                <w:szCs w:val="21"/>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jc w:val="center"/>
        </w:trPr>
        <w:tc>
          <w:tcPr>
            <w:tcW w:w="281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firstLine="0" w:firstLineChars="0"/>
              <w:jc w:val="center"/>
              <w:textAlignment w:val="auto"/>
              <w:rPr>
                <w:rFonts w:hint="eastAsia" w:ascii="Calibri" w:hAnsi="Calibri" w:eastAsia="宋体" w:cs="Calibri"/>
                <w:sz w:val="21"/>
                <w:szCs w:val="21"/>
                <w:lang w:eastAsia="zh-CN"/>
              </w:rPr>
            </w:pPr>
            <w:r>
              <w:rPr>
                <w:rFonts w:hint="eastAsia" w:ascii="Calibri" w:hAnsi="Calibri" w:eastAsia="宋体" w:cs="Calibri"/>
                <w:sz w:val="21"/>
                <w:szCs w:val="21"/>
                <w:lang w:eastAsia="zh-CN"/>
              </w:rPr>
              <w:t>工期</w:t>
            </w:r>
          </w:p>
        </w:tc>
        <w:tc>
          <w:tcPr>
            <w:tcW w:w="5703" w:type="dxa"/>
            <w:gridSpan w:val="2"/>
            <w:tcBorders>
              <w:top w:val="nil"/>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20" w:firstLineChars="200"/>
              <w:jc w:val="center"/>
              <w:rPr>
                <w:rFonts w:hint="eastAsia" w:ascii="Calibri" w:hAnsi="Calibri" w:eastAsia="微软雅黑" w:cs="Calibri"/>
                <w:b/>
                <w:bCs/>
                <w:sz w:val="21"/>
                <w:szCs w:val="21"/>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jc w:val="center"/>
        </w:trPr>
        <w:tc>
          <w:tcPr>
            <w:tcW w:w="2812" w:type="dxa"/>
            <w:tcBorders>
              <w:top w:val="nil"/>
              <w:left w:val="single" w:color="auto" w:sz="8" w:space="0"/>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40" w:firstLineChars="200"/>
              <w:jc w:val="center"/>
              <w:rPr>
                <w:rFonts w:hint="default" w:ascii="Calibri" w:hAnsi="Calibri" w:cs="Calibri"/>
                <w:sz w:val="21"/>
                <w:szCs w:val="21"/>
              </w:rPr>
            </w:pPr>
            <w:r>
              <w:rPr>
                <w:rFonts w:hint="eastAsia" w:ascii="宋体" w:hAnsi="宋体" w:eastAsia="宋体" w:cs="宋体"/>
                <w:sz w:val="22"/>
                <w:szCs w:val="22"/>
              </w:rPr>
              <w:t>付款方式</w:t>
            </w:r>
          </w:p>
        </w:tc>
        <w:tc>
          <w:tcPr>
            <w:tcW w:w="5703" w:type="dxa"/>
            <w:gridSpan w:val="2"/>
            <w:tcBorders>
              <w:top w:val="nil"/>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电汇</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六、投标须知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pPr>
      <w:r>
        <w:rPr>
          <w:rFonts w:hint="eastAsia" w:ascii="宋体" w:hAnsi="宋体" w:eastAsia="宋体" w:cs="宋体"/>
          <w:b/>
          <w:color w:val="000000"/>
          <w:kern w:val="0"/>
          <w:sz w:val="24"/>
          <w:szCs w:val="24"/>
          <w:lang w:val="en-US" w:eastAsia="zh-CN" w:bidi="ar"/>
        </w:rPr>
        <w:t xml:space="preserve">6.1 投标文件：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6.1.1 投标文件一份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6.1.2 投标文件将严格保密。投标人的建议书及对标书全部条款认可的确认信应装在密封的信封内提交，此信应该打印或者钢笔书写。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6.1.3 信封上应该注明：项目名称、投标人公司全称、地址、联系人姓名和联系方式。业主不接受口头，电话投标。</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以电子邮件形式投标的，邮件名称为“投标人名称+鑫广绿环环评编制报价”，并在邮件中注明联系人姓名及联系方式。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6.1.4 投标书及报价单须加盖单位公章和法人章，业主将只接受此招标书所称实体的投标资料。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6.1.5 投标文件的任何修改和擦除须由投标人签字并记录改动日期。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6.1.6 投标人应认识但自己将承担项目成功的责任，在合同执行中，如果发现自己的工作有与我们的要求不符合，应在相关工作进行前及时通报业主。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6.1.7 当投标人提交投标文件时，即表明：投标人已阅读并理解了招标文件，同意招标文件中的合同条款，投标报价是根据标书要求制定的。投标人如在招标文件中发现任何错误、内容不一致或引起歧义的地方，应立即以书面形式与业主联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6.1.8 招标人可以更改要求或拒绝所有投标。</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七、要求：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7.1 按照国家有关法律、法规、标准，客观、公正地进行编制工作。</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7.2 投标单位应保证报告符合法律规定及监管部门要求。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7.3 投标单位应对本公司提供技术材料、数据妥善保管，本公司所提供的技术材料、数据和设计本公司的商业秘密乙方不得引用、发表和向第三者提供。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7.4 投标单位向本公司提供力所能及的其他咨询服务。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八、填写投标标单：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8.1 参与投标之单位按本公司标准单元格式填写标单，标单上应加盖投标单位的公章及代表人签字，所有投标价格必须用阿拉伯数字明确至小数后两位；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（注：涂改处请在一旁签字确认，否则视为无效）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8.2 投标价格的单价总计与合计金额不相符时，以价低者为准。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8.3 合同签订后业主将不接受承包商以任何理由提出的费用追加或增补要求。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8.4 投标人应对报价的完整性承担全面责任。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九、投标单位与本公司之共同约定条件：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9.1 凡中标单位于合同期间不履行合同义务，任意停止或退出者，则一年以内不得再参与本公司相关业务。同时本公司有权依投标价格之顺序，洽请下一家投标单位来替补承接其相关业务。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9.2 本次投标采用“暗封公开明标”之方式，并于开标后即刻排出投标单位的综合得分顺序位，其名次表作为替补之依据。</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9.3 投标单位所投出的标单必须按不同项目分别标出单价，若全体参与投标的单位投标价格均高于或低于正常价时，本公司有权废标，并组织第二轮投标。</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9.4 原则上以综合评分最高者为中标基础。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9.5 凡中标单位，须在收到本公司的中标通知书之日起一周内签订合同，如拒签合同，视为弃标，一年内不得再参与本公司任何业务。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9.6 投标单位以他人的名义投标、串通投标、以行贿手段谋取中标或者以其他弄虚作假方式投标的，标书无效。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9.7 凡投标之单位，均视为接受本招标书之各项要求，并作为合同之条款。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十、报价方式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10.1 快递地址：烟台开发区开封路 8 号鑫广绿环再生资源股份有限公司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pPr>
      <w:r>
        <w:rPr>
          <w:rFonts w:hint="eastAsia" w:ascii="宋体" w:hAnsi="宋体" w:eastAsia="宋体" w:cs="宋体"/>
          <w:b/>
          <w:color w:val="000000"/>
          <w:kern w:val="0"/>
          <w:sz w:val="24"/>
          <w:szCs w:val="24"/>
          <w:lang w:val="en-US" w:eastAsia="zh-CN" w:bidi="ar"/>
        </w:rPr>
        <w:t xml:space="preserve">审计部 </w:t>
      </w:r>
      <w:r>
        <w:rPr>
          <w:rFonts w:hint="eastAsia" w:ascii="宋体" w:hAnsi="宋体" w:eastAsia="宋体" w:cs="宋体"/>
          <w:color w:val="000000"/>
          <w:kern w:val="0"/>
          <w:sz w:val="24"/>
          <w:szCs w:val="24"/>
          <w:lang w:val="en-US" w:eastAsia="zh-CN" w:bidi="ar"/>
        </w:rPr>
        <w:t xml:space="preserve">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电话：0535-6977130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10.2 邮箱：baojia@lvhuanchina.com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10.3 相关事宜咨询电话：0535-6977112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B12052"/>
    <w:multiLevelType w:val="singleLevel"/>
    <w:tmpl w:val="91B12052"/>
    <w:lvl w:ilvl="0" w:tentative="0">
      <w:start w:val="1"/>
      <w:numFmt w:val="decimal"/>
      <w:lvlText w:val="(%1)"/>
      <w:lvlJc w:val="left"/>
      <w:pPr>
        <w:ind w:left="425" w:hanging="425"/>
      </w:pPr>
      <w:rPr>
        <w:rFonts w:hint="default"/>
      </w:rPr>
    </w:lvl>
  </w:abstractNum>
  <w:abstractNum w:abstractNumId="1">
    <w:nsid w:val="A55EC7DF"/>
    <w:multiLevelType w:val="singleLevel"/>
    <w:tmpl w:val="A55EC7DF"/>
    <w:lvl w:ilvl="0" w:tentative="0">
      <w:start w:val="1"/>
      <w:numFmt w:val="decimal"/>
      <w:lvlText w:val="(%1)"/>
      <w:lvlJc w:val="left"/>
      <w:pPr>
        <w:ind w:left="425" w:hanging="425"/>
      </w:pPr>
      <w:rPr>
        <w:rFonts w:hint="default"/>
      </w:rPr>
    </w:lvl>
  </w:abstractNum>
  <w:abstractNum w:abstractNumId="2">
    <w:nsid w:val="D256B85C"/>
    <w:multiLevelType w:val="singleLevel"/>
    <w:tmpl w:val="D256B85C"/>
    <w:lvl w:ilvl="0" w:tentative="0">
      <w:start w:val="1"/>
      <w:numFmt w:val="decimal"/>
      <w:lvlText w:val="(%1)"/>
      <w:lvlJc w:val="left"/>
      <w:pPr>
        <w:ind w:left="425" w:hanging="425"/>
      </w:pPr>
      <w:rPr>
        <w:rFonts w:hint="default"/>
      </w:rPr>
    </w:lvl>
  </w:abstractNum>
  <w:abstractNum w:abstractNumId="3">
    <w:nsid w:val="28756847"/>
    <w:multiLevelType w:val="singleLevel"/>
    <w:tmpl w:val="28756847"/>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996C85"/>
    <w:rsid w:val="01A23B11"/>
    <w:rsid w:val="05AC2D19"/>
    <w:rsid w:val="07736E7E"/>
    <w:rsid w:val="09D44278"/>
    <w:rsid w:val="0A17075A"/>
    <w:rsid w:val="0A601865"/>
    <w:rsid w:val="0AB6588F"/>
    <w:rsid w:val="0B595643"/>
    <w:rsid w:val="0BC37504"/>
    <w:rsid w:val="0CF632CA"/>
    <w:rsid w:val="0D6E642F"/>
    <w:rsid w:val="0E513322"/>
    <w:rsid w:val="0E711FC8"/>
    <w:rsid w:val="0E98204C"/>
    <w:rsid w:val="0F66478F"/>
    <w:rsid w:val="10483C20"/>
    <w:rsid w:val="12D72103"/>
    <w:rsid w:val="13782480"/>
    <w:rsid w:val="13893944"/>
    <w:rsid w:val="13D758DE"/>
    <w:rsid w:val="14996C85"/>
    <w:rsid w:val="16E06D1C"/>
    <w:rsid w:val="185E3071"/>
    <w:rsid w:val="1977000C"/>
    <w:rsid w:val="19E85A79"/>
    <w:rsid w:val="1AEF5FA8"/>
    <w:rsid w:val="1B861E34"/>
    <w:rsid w:val="1BE144ED"/>
    <w:rsid w:val="1C32400C"/>
    <w:rsid w:val="1CA749C7"/>
    <w:rsid w:val="1CF3015F"/>
    <w:rsid w:val="1D496225"/>
    <w:rsid w:val="1E441872"/>
    <w:rsid w:val="1F7258D5"/>
    <w:rsid w:val="1F7F4A05"/>
    <w:rsid w:val="20103D64"/>
    <w:rsid w:val="20DA3F30"/>
    <w:rsid w:val="20EA0D6E"/>
    <w:rsid w:val="21034515"/>
    <w:rsid w:val="22114433"/>
    <w:rsid w:val="233D2125"/>
    <w:rsid w:val="238F1A16"/>
    <w:rsid w:val="23F713B0"/>
    <w:rsid w:val="241048E3"/>
    <w:rsid w:val="257F343F"/>
    <w:rsid w:val="26B23FC1"/>
    <w:rsid w:val="276E4127"/>
    <w:rsid w:val="28D936EF"/>
    <w:rsid w:val="29827022"/>
    <w:rsid w:val="2A336D71"/>
    <w:rsid w:val="2AD042E3"/>
    <w:rsid w:val="2B5C22D7"/>
    <w:rsid w:val="2BFF28E0"/>
    <w:rsid w:val="2C33751D"/>
    <w:rsid w:val="2D2907EA"/>
    <w:rsid w:val="2D7425F0"/>
    <w:rsid w:val="2D9F66D0"/>
    <w:rsid w:val="2DF6760C"/>
    <w:rsid w:val="3095496D"/>
    <w:rsid w:val="328D0FB0"/>
    <w:rsid w:val="354D3AB5"/>
    <w:rsid w:val="35F5000B"/>
    <w:rsid w:val="3667335C"/>
    <w:rsid w:val="399F27B7"/>
    <w:rsid w:val="39D15405"/>
    <w:rsid w:val="3C513C33"/>
    <w:rsid w:val="3C561EFB"/>
    <w:rsid w:val="42945695"/>
    <w:rsid w:val="42A2720C"/>
    <w:rsid w:val="43B326DB"/>
    <w:rsid w:val="47152B94"/>
    <w:rsid w:val="474870C0"/>
    <w:rsid w:val="47D25B37"/>
    <w:rsid w:val="49944973"/>
    <w:rsid w:val="4CBB5F09"/>
    <w:rsid w:val="4D6F3AAE"/>
    <w:rsid w:val="4DC70585"/>
    <w:rsid w:val="4DD15F71"/>
    <w:rsid w:val="50EE622F"/>
    <w:rsid w:val="513468E7"/>
    <w:rsid w:val="516227D5"/>
    <w:rsid w:val="52105A7E"/>
    <w:rsid w:val="524C5D5A"/>
    <w:rsid w:val="53487D1B"/>
    <w:rsid w:val="53B53034"/>
    <w:rsid w:val="53BF3CBB"/>
    <w:rsid w:val="54C55F61"/>
    <w:rsid w:val="558B4F94"/>
    <w:rsid w:val="55915E35"/>
    <w:rsid w:val="562E662E"/>
    <w:rsid w:val="56580D0C"/>
    <w:rsid w:val="57275B32"/>
    <w:rsid w:val="582C3D99"/>
    <w:rsid w:val="58A13C1D"/>
    <w:rsid w:val="58D35887"/>
    <w:rsid w:val="5B2B1C92"/>
    <w:rsid w:val="5B895B25"/>
    <w:rsid w:val="5BFB6314"/>
    <w:rsid w:val="5C20026D"/>
    <w:rsid w:val="5CDE0C07"/>
    <w:rsid w:val="5ED74690"/>
    <w:rsid w:val="6066308B"/>
    <w:rsid w:val="60D5781A"/>
    <w:rsid w:val="612E35AC"/>
    <w:rsid w:val="62D902D6"/>
    <w:rsid w:val="632C2401"/>
    <w:rsid w:val="63BF7ED4"/>
    <w:rsid w:val="63CF7348"/>
    <w:rsid w:val="642F352F"/>
    <w:rsid w:val="6441387B"/>
    <w:rsid w:val="644621B4"/>
    <w:rsid w:val="669F4C79"/>
    <w:rsid w:val="670776BF"/>
    <w:rsid w:val="677A758F"/>
    <w:rsid w:val="6A506B58"/>
    <w:rsid w:val="6AAE250A"/>
    <w:rsid w:val="6B0B3558"/>
    <w:rsid w:val="6C2277C1"/>
    <w:rsid w:val="6E045564"/>
    <w:rsid w:val="70C63602"/>
    <w:rsid w:val="70D97B60"/>
    <w:rsid w:val="71112FB7"/>
    <w:rsid w:val="715E01F9"/>
    <w:rsid w:val="73DB6FBC"/>
    <w:rsid w:val="73E733B0"/>
    <w:rsid w:val="74E0465F"/>
    <w:rsid w:val="75090E28"/>
    <w:rsid w:val="755C2D8C"/>
    <w:rsid w:val="75F2380E"/>
    <w:rsid w:val="76347700"/>
    <w:rsid w:val="77263945"/>
    <w:rsid w:val="774D5031"/>
    <w:rsid w:val="77EC6E5F"/>
    <w:rsid w:val="77F56BC3"/>
    <w:rsid w:val="78685042"/>
    <w:rsid w:val="793E1AD8"/>
    <w:rsid w:val="7C3E59C9"/>
    <w:rsid w:val="7C4E7757"/>
    <w:rsid w:val="7D8408A8"/>
    <w:rsid w:val="7E790BEE"/>
    <w:rsid w:val="7E7E6CCE"/>
    <w:rsid w:val="7E8D3ECB"/>
    <w:rsid w:val="7F6567BD"/>
    <w:rsid w:val="7FC54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line="360" w:lineRule="auto"/>
      <w:ind w:left="0" w:right="0"/>
      <w:jc w:val="left"/>
    </w:pPr>
    <w:rPr>
      <w:kern w:val="0"/>
      <w:sz w:val="18"/>
      <w:szCs w:val="18"/>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2021-12-16T08:07:00Z</dcterms:created>
  <dc:creator>乔芳</dc:creator>
  <cp:lastModifiedBy>乔芳</cp:lastModifiedBy>
  <dcterms:modified xsi:type="dcterms:W3CDTF">2022-02-10T07:20:58Z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01D2C99E5F5D469A9FB3B910AF8436C1</vt:lpwstr>
  </property>
</Properties>
</file>