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1389" w:firstLineChars="346"/>
        <w:jc w:val="center"/>
        <w:rPr>
          <w:rFonts w:ascii="Calibri" w:hAnsi="Calibri" w:eastAsia="宋体" w:cs="宋体"/>
          <w:color w:val="000000"/>
          <w:kern w:val="0"/>
          <w:szCs w:val="21"/>
        </w:rPr>
      </w:pPr>
      <w:r>
        <w:rPr>
          <w:rFonts w:hint="eastAsia" w:ascii="宋体" w:hAnsi="宋体" w:cs="Arial"/>
          <w:b/>
          <w:color w:val="000000"/>
          <w:sz w:val="40"/>
          <w:szCs w:val="40"/>
          <w:u w:val="single"/>
        </w:rPr>
        <w:t>活性炭年度招标</w:t>
      </w: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jc w:val="center"/>
        <w:rPr>
          <w:rFonts w:ascii="宋体" w:hAnsi="宋体" w:cs="Arial"/>
          <w:sz w:val="24"/>
          <w:szCs w:val="24"/>
        </w:rPr>
      </w:pPr>
      <w:r>
        <w:rPr>
          <w:rFonts w:hint="eastAsia" w:ascii="宋体" w:hAnsi="宋体" w:cs="Arial"/>
          <w:sz w:val="24"/>
          <w:szCs w:val="24"/>
        </w:rPr>
        <w:t>鑫广绿环再生资源股份有限公司现对公司生产所需的活性炭进行年度招标，特邀请贵公司参加投标。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项目内容：活性炭年度招标</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2.2投标人须具备专业资质，要求证照齐全，具备制作或者出售标的物的资质。</w:t>
      </w:r>
    </w:p>
    <w:p>
      <w:pPr>
        <w:adjustRightInd w:val="0"/>
        <w:snapToGrid w:val="0"/>
        <w:spacing w:beforeLines="50" w:line="288" w:lineRule="auto"/>
        <w:ind w:left="599" w:leftChars="171" w:hanging="240" w:hangingChars="100"/>
        <w:rPr>
          <w:rFonts w:ascii="宋体" w:hAnsi="宋体" w:cs="Arial"/>
          <w:sz w:val="24"/>
          <w:szCs w:val="24"/>
        </w:rPr>
      </w:pPr>
      <w:r>
        <w:rPr>
          <w:rFonts w:hint="eastAsia" w:ascii="宋体" w:hAnsi="宋体" w:cs="Arial"/>
          <w:sz w:val="24"/>
          <w:szCs w:val="24"/>
        </w:rPr>
        <w:t>2.3 投标人须为厂家且拥有独立的实验室具备产品的各项检测能力，至少有合作5家以上供货单位的业绩。</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2.4 提供产品出厂合格证书及产品检测报告。</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22年1月17日（周一）。</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22年1月21日12：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rPr>
        <w:t>钟经理（手机18663875734）。</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3.6技术答疑部门：于经理（电话13583522631）/李主管（电话15064583113）/郑主管 （17305350345）</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2</w:t>
      </w:r>
      <w:r>
        <w:rPr>
          <w:rFonts w:hint="eastAsia" w:ascii="宋体" w:hAnsi="宋体" w:cs="Arial"/>
          <w:color w:val="FF0000"/>
          <w:sz w:val="24"/>
          <w:szCs w:val="24"/>
        </w:rPr>
        <w:t>年1月21日13：3</w:t>
      </w:r>
      <w:r>
        <w:rPr>
          <w:rFonts w:ascii="宋体" w:cs="Arial"/>
          <w:color w:val="FF0000"/>
          <w:sz w:val="24"/>
          <w:szCs w:val="24"/>
        </w:rPr>
        <w:t>0</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3.9 开标方式:内部开标</w:t>
      </w:r>
      <w:bookmarkStart w:id="0" w:name="_GoBack"/>
      <w:bookmarkEnd w:id="0"/>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widowControl/>
        <w:shd w:val="clear" w:color="auto" w:fill="FFFFFF"/>
        <w:spacing w:before="156" w:line="228" w:lineRule="atLeast"/>
        <w:rPr>
          <w:rFonts w:ascii="宋体" w:hAnsi="宋体" w:cs="Arial"/>
          <w:sz w:val="24"/>
          <w:szCs w:val="24"/>
        </w:rPr>
      </w:pPr>
      <w:r>
        <w:rPr>
          <w:rFonts w:hint="eastAsia" w:ascii="宋体" w:hAnsi="宋体" w:cs="Arial"/>
          <w:sz w:val="24"/>
          <w:szCs w:val="24"/>
        </w:rPr>
        <w:t>本招标文件仅适用与本次投标所叙述活性炭</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6、到货 要求</w:t>
      </w:r>
    </w:p>
    <w:p>
      <w:pPr>
        <w:widowControl/>
        <w:shd w:val="clear" w:color="auto" w:fill="FFFFFF"/>
        <w:spacing w:before="50" w:line="228" w:lineRule="atLeast"/>
        <w:ind w:left="353" w:hanging="352" w:hangingChars="147"/>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6.1 中标人依据要求按时按量交货，自接到订单通知后3天内必须到货。逾期造成招标人的相应损失须由中标人承担。</w:t>
      </w:r>
    </w:p>
    <w:p>
      <w:pPr>
        <w:widowControl/>
        <w:shd w:val="clear" w:color="auto" w:fill="FFFFFF"/>
        <w:spacing w:before="50" w:line="228" w:lineRule="atLeast"/>
        <w:ind w:left="473" w:hanging="472" w:hangingChars="197"/>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6.2 中标人按照招标人的要求将货物运抵招标人指定位置，招标人仅提供必要人员及叉车等内部可提供的协助，如需吊装等设备需中标人提前联系并承担费用。</w:t>
      </w:r>
    </w:p>
    <w:p>
      <w:pPr>
        <w:widowControl/>
        <w:shd w:val="clear" w:color="auto" w:fill="FFFFFF"/>
        <w:spacing w:before="50" w:line="228" w:lineRule="atLeast"/>
        <w:ind w:left="471" w:leftChars="114" w:hanging="232" w:hangingChars="97"/>
        <w:rPr>
          <w:rFonts w:ascii="宋体" w:hAnsi="宋体" w:eastAsia="宋体" w:cs="宋体"/>
          <w:color w:val="000000"/>
          <w:kern w:val="0"/>
          <w:sz w:val="24"/>
          <w:szCs w:val="24"/>
        </w:rPr>
      </w:pPr>
      <w:r>
        <w:rPr>
          <w:rFonts w:hint="eastAsia" w:ascii="宋体" w:hAnsi="宋体" w:eastAsia="宋体" w:cs="宋体"/>
          <w:color w:val="000000"/>
          <w:kern w:val="0"/>
          <w:sz w:val="24"/>
          <w:szCs w:val="24"/>
        </w:rPr>
        <w:t>6.3 任意批次货物因质量原因导致的一系列问题，招标人可根据公司质检部的货物检验标准对其扣款、退货及取消年度供应商资格，招标人可根据实际损失情况对投标人进行索赔。</w:t>
      </w:r>
    </w:p>
    <w:p>
      <w:pPr>
        <w:widowControl/>
        <w:shd w:val="clear" w:color="auto" w:fill="FFFFFF"/>
        <w:spacing w:before="50" w:line="228" w:lineRule="atLeast"/>
        <w:ind w:firstLine="120" w:firstLineChars="50"/>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ind w:left="479" w:leftChars="228"/>
        <w:rPr>
          <w:rFonts w:ascii="Calibri" w:hAnsi="Calibri" w:eastAsia="宋体" w:cs="宋体"/>
          <w:color w:val="000000"/>
          <w:kern w:val="0"/>
          <w:szCs w:val="21"/>
        </w:rPr>
      </w:pPr>
      <w:r>
        <w:rPr>
          <w:rFonts w:hint="eastAsia" w:ascii="宋体" w:hAnsi="宋体" w:eastAsia="宋体" w:cs="宋体"/>
          <w:color w:val="000000"/>
          <w:kern w:val="0"/>
          <w:sz w:val="24"/>
          <w:szCs w:val="24"/>
        </w:rPr>
        <w:t>根据招标人的验收标准：符合公司的产品的质量标准及技术指标，满足生产的使用要求。</w:t>
      </w:r>
    </w:p>
    <w:p>
      <w:pPr>
        <w:spacing w:line="360" w:lineRule="auto"/>
        <w:ind w:left="73" w:leftChars="35"/>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：招标人固定给中标者结款，中标人每月23号前针对上个月（上月20号至本月20号）的采购数量对账并开具发票，办理入库，货款支付自发票开具日期押款2个月（M+2</w:t>
      </w:r>
      <w:r>
        <w:rPr>
          <w:rFonts w:ascii="宋体" w:hAnsi="宋体" w:eastAsia="宋体" w:cs="宋体"/>
          <w:color w:val="000000"/>
          <w:kern w:val="0"/>
          <w:sz w:val="24"/>
          <w:szCs w:val="24"/>
        </w:rPr>
        <w:t>）</w:t>
      </w:r>
      <w:r>
        <w:rPr>
          <w:rFonts w:hint="eastAsia"/>
          <w:sz w:val="24"/>
        </w:rPr>
        <w:t>。款项结算期根据招标人收到中标人提供的有效票据（依甲方要求为增值税专用发票）的日期为准。支付方式以银行电子承兑汇票为主（含集团财务公司的汇票）。</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cs="Arial"/>
          <w:sz w:val="24"/>
          <w:szCs w:val="24"/>
        </w:rPr>
        <w:t>活性炭</w:t>
      </w:r>
    </w:p>
    <w:tbl>
      <w:tblPr>
        <w:tblStyle w:val="5"/>
        <w:tblW w:w="9762" w:type="dxa"/>
        <w:tblInd w:w="-1241" w:type="dxa"/>
        <w:shd w:val="clear" w:color="auto" w:fill="FFFFFF"/>
        <w:tblLayout w:type="autofit"/>
        <w:tblCellMar>
          <w:top w:w="0" w:type="dxa"/>
          <w:left w:w="0" w:type="dxa"/>
          <w:bottom w:w="0" w:type="dxa"/>
          <w:right w:w="0" w:type="dxa"/>
        </w:tblCellMar>
      </w:tblPr>
      <w:tblGrid>
        <w:gridCol w:w="1633"/>
        <w:gridCol w:w="2551"/>
        <w:gridCol w:w="806"/>
        <w:gridCol w:w="1590"/>
        <w:gridCol w:w="1446"/>
        <w:gridCol w:w="723"/>
        <w:gridCol w:w="1013"/>
      </w:tblGrid>
      <w:tr>
        <w:tblPrEx>
          <w:shd w:val="clear" w:color="auto" w:fill="FFFFFF"/>
          <w:tblCellMar>
            <w:top w:w="0" w:type="dxa"/>
            <w:left w:w="0" w:type="dxa"/>
            <w:bottom w:w="0" w:type="dxa"/>
            <w:right w:w="0" w:type="dxa"/>
          </w:tblCellMar>
        </w:tblPrEx>
        <w:trPr>
          <w:trHeight w:val="714" w:hRule="atLeast"/>
        </w:trPr>
        <w:tc>
          <w:tcPr>
            <w:tcW w:w="16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8129" w:type="dxa"/>
            <w:gridSpan w:val="6"/>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356" w:hRule="atLeast"/>
        </w:trPr>
        <w:tc>
          <w:tcPr>
            <w:tcW w:w="16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8129"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538" w:hRule="atLeast"/>
        </w:trPr>
        <w:tc>
          <w:tcPr>
            <w:tcW w:w="16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8129"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万元（人民币）</w:t>
            </w:r>
          </w:p>
        </w:tc>
      </w:tr>
      <w:tr>
        <w:tblPrEx>
          <w:tblCellMar>
            <w:top w:w="0" w:type="dxa"/>
            <w:left w:w="0" w:type="dxa"/>
            <w:bottom w:w="0" w:type="dxa"/>
            <w:right w:w="0" w:type="dxa"/>
          </w:tblCellMar>
        </w:tblPrEx>
        <w:trPr>
          <w:trHeight w:val="1796" w:hRule="atLeast"/>
        </w:trPr>
        <w:tc>
          <w:tcPr>
            <w:tcW w:w="16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25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技术指标</w:t>
            </w:r>
          </w:p>
        </w:tc>
        <w:tc>
          <w:tcPr>
            <w:tcW w:w="8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1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每次发货数量</w:t>
            </w: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年预计用量（已实际生产使用量为准）</w:t>
            </w: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单价</w:t>
            </w: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预估总价</w:t>
            </w:r>
          </w:p>
        </w:tc>
      </w:tr>
      <w:tr>
        <w:tblPrEx>
          <w:tblCellMar>
            <w:top w:w="0" w:type="dxa"/>
            <w:left w:w="0" w:type="dxa"/>
            <w:bottom w:w="0" w:type="dxa"/>
            <w:right w:w="0" w:type="dxa"/>
          </w:tblCellMar>
        </w:tblPrEx>
        <w:trPr>
          <w:trHeight w:val="968" w:hRule="atLeast"/>
        </w:trPr>
        <w:tc>
          <w:tcPr>
            <w:tcW w:w="16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椰壳粉末活性炭</w:t>
            </w:r>
          </w:p>
        </w:tc>
        <w:tc>
          <w:tcPr>
            <w:tcW w:w="25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外观：黑色粉末；目数：200目 通过90%，碘值≥1000mg/g,水分≤10%</w:t>
            </w:r>
          </w:p>
        </w:tc>
        <w:tc>
          <w:tcPr>
            <w:tcW w:w="8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105" w:firstLineChars="50"/>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1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已通知为准，半吨启订</w:t>
            </w: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2</w:t>
            </w: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797" w:hRule="atLeast"/>
        </w:trPr>
        <w:tc>
          <w:tcPr>
            <w:tcW w:w="16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煤质粉末</w:t>
            </w:r>
            <w:r>
              <w:rPr>
                <w:rFonts w:hint="eastAsia" w:ascii="宋体" w:hAnsi="宋体" w:eastAsia="宋体" w:cs="宋体"/>
                <w:color w:val="333333"/>
                <w:sz w:val="22"/>
                <w:shd w:val="clear" w:color="auto" w:fill="FFFFFF"/>
              </w:rPr>
              <w:t>Ⅱ-1型活性炭</w:t>
            </w:r>
          </w:p>
        </w:tc>
        <w:tc>
          <w:tcPr>
            <w:tcW w:w="25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外观：黑色粉末；目数：200目 通过90%，碘值≥800mg/g,水分≤10%</w:t>
            </w:r>
          </w:p>
        </w:tc>
        <w:tc>
          <w:tcPr>
            <w:tcW w:w="8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1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已通知为准，1吨启订</w:t>
            </w: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30</w:t>
            </w: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797" w:hRule="atLeast"/>
        </w:trPr>
        <w:tc>
          <w:tcPr>
            <w:tcW w:w="16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煤质</w:t>
            </w:r>
            <w:r>
              <w:rPr>
                <w:rFonts w:hint="eastAsia" w:ascii="宋体" w:hAnsi="宋体" w:eastAsia="宋体" w:cs="宋体"/>
                <w:color w:val="333333"/>
                <w:sz w:val="22"/>
                <w:shd w:val="clear" w:color="auto" w:fill="FFFFFF"/>
              </w:rPr>
              <w:t>Ⅱ型柱状活性炭</w:t>
            </w:r>
          </w:p>
        </w:tc>
        <w:tc>
          <w:tcPr>
            <w:tcW w:w="25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外观：黑色柱状；直径：4mm,，碘值≥600mg/g,水分≤5%</w:t>
            </w:r>
          </w:p>
        </w:tc>
        <w:tc>
          <w:tcPr>
            <w:tcW w:w="8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1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已通知为准，半吨启订</w:t>
            </w: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5</w:t>
            </w: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797" w:hRule="atLeast"/>
        </w:trPr>
        <w:tc>
          <w:tcPr>
            <w:tcW w:w="16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煤质</w:t>
            </w:r>
            <w:r>
              <w:rPr>
                <w:rFonts w:hint="eastAsia" w:ascii="宋体" w:hAnsi="宋体" w:eastAsia="宋体" w:cs="宋体"/>
                <w:color w:val="333333"/>
                <w:sz w:val="22"/>
                <w:shd w:val="clear" w:color="auto" w:fill="FFFFFF"/>
              </w:rPr>
              <w:t>Ⅲ型柱状活性炭</w:t>
            </w:r>
          </w:p>
        </w:tc>
        <w:tc>
          <w:tcPr>
            <w:tcW w:w="25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外观：黑色柱状；直径：4mm,，碘值≥300mg/g,水分≤10%</w:t>
            </w:r>
          </w:p>
        </w:tc>
        <w:tc>
          <w:tcPr>
            <w:tcW w:w="8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1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已通知为准，1吨启订</w:t>
            </w: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10</w:t>
            </w: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765" w:hRule="atLeast"/>
        </w:trPr>
        <w:tc>
          <w:tcPr>
            <w:tcW w:w="16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防水蜂窝式活性炭</w:t>
            </w:r>
          </w:p>
        </w:tc>
        <w:tc>
          <w:tcPr>
            <w:tcW w:w="2551"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外观：黑色正方体；直径：100*100*100mm,碘值≥900mg/g, 水分≤5%</w:t>
            </w:r>
          </w:p>
        </w:tc>
        <w:tc>
          <w:tcPr>
            <w:tcW w:w="80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方</w:t>
            </w:r>
          </w:p>
        </w:tc>
        <w:tc>
          <w:tcPr>
            <w:tcW w:w="159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已通知为准，1方启订</w:t>
            </w:r>
          </w:p>
        </w:tc>
        <w:tc>
          <w:tcPr>
            <w:tcW w:w="14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5</w:t>
            </w:r>
          </w:p>
        </w:tc>
        <w:tc>
          <w:tcPr>
            <w:tcW w:w="72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ascii="Calibri" w:hAnsi="Calibri" w:eastAsia="微软雅黑" w:cs="宋体"/>
                <w:color w:val="000000"/>
                <w:kern w:val="0"/>
                <w:szCs w:val="21"/>
              </w:rPr>
              <w:t> </w:t>
            </w:r>
          </w:p>
        </w:tc>
        <w:tc>
          <w:tcPr>
            <w:tcW w:w="1013"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372" w:hRule="atLeast"/>
        </w:trPr>
        <w:tc>
          <w:tcPr>
            <w:tcW w:w="9762"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合计总金额：</w:t>
            </w:r>
          </w:p>
        </w:tc>
      </w:tr>
      <w:tr>
        <w:tblPrEx>
          <w:tblCellMar>
            <w:top w:w="0" w:type="dxa"/>
            <w:left w:w="0" w:type="dxa"/>
            <w:bottom w:w="0" w:type="dxa"/>
            <w:right w:w="0" w:type="dxa"/>
          </w:tblCellMar>
        </w:tblPrEx>
        <w:trPr>
          <w:trHeight w:val="714" w:hRule="atLeast"/>
        </w:trPr>
        <w:tc>
          <w:tcPr>
            <w:tcW w:w="1633"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送货周期</w:t>
            </w:r>
          </w:p>
        </w:tc>
        <w:tc>
          <w:tcPr>
            <w:tcW w:w="8129" w:type="dxa"/>
            <w:gridSpan w:val="6"/>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接到通知起3天内。</w:t>
            </w:r>
          </w:p>
        </w:tc>
      </w:tr>
      <w:tr>
        <w:tblPrEx>
          <w:tblCellMar>
            <w:top w:w="0" w:type="dxa"/>
            <w:left w:w="0" w:type="dxa"/>
            <w:bottom w:w="0" w:type="dxa"/>
            <w:right w:w="0" w:type="dxa"/>
          </w:tblCellMar>
        </w:tblPrEx>
        <w:trPr>
          <w:trHeight w:val="543" w:hRule="atLeast"/>
        </w:trPr>
        <w:tc>
          <w:tcPr>
            <w:tcW w:w="9762" w:type="dxa"/>
            <w:gridSpan w:val="7"/>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w:t>
            </w:r>
          </w:p>
        </w:tc>
      </w:tr>
    </w:tbl>
    <w:p>
      <w:pPr>
        <w:widowControl/>
        <w:shd w:val="clear" w:color="auto" w:fill="FFFFFF"/>
        <w:spacing w:after="120" w:line="362" w:lineRule="atLeast"/>
        <w:rPr>
          <w:rFonts w:ascii="宋体" w:hAnsi="宋体" w:eastAsia="宋体" w:cs="宋体"/>
          <w:b/>
          <w:bCs/>
          <w:color w:val="FF0000"/>
          <w:kern w:val="0"/>
          <w:sz w:val="20"/>
          <w:szCs w:val="20"/>
        </w:rPr>
      </w:pPr>
    </w:p>
    <w:p>
      <w:pPr>
        <w:widowControl/>
        <w:shd w:val="clear" w:color="auto" w:fill="FFFFFF"/>
        <w:spacing w:after="120" w:line="362" w:lineRule="atLeast"/>
        <w:rPr>
          <w:rFonts w:ascii="Calibri" w:hAnsi="Calibri" w:eastAsia="宋体" w:cs="宋体"/>
          <w:color w:val="000000"/>
          <w:kern w:val="0"/>
          <w:sz w:val="20"/>
          <w:szCs w:val="20"/>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rPr>
          <w:rFonts w:ascii="宋体" w:hAnsi="宋体" w:eastAsia="宋体" w:cs="宋体"/>
          <w:color w:val="FF0000"/>
          <w:kern w:val="0"/>
          <w:sz w:val="20"/>
          <w:szCs w:val="20"/>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Calibri" w:hAnsi="Calibri" w:eastAsia="宋体" w:cs="宋体"/>
          <w:color w:val="FF0000"/>
          <w:kern w:val="0"/>
          <w:sz w:val="20"/>
          <w:szCs w:val="20"/>
        </w:rPr>
        <w:t>或3%</w:t>
      </w:r>
      <w:r>
        <w:rPr>
          <w:rFonts w:hint="eastAsia" w:ascii="宋体" w:hAnsi="宋体" w:eastAsia="宋体" w:cs="宋体"/>
          <w:color w:val="FF0000"/>
          <w:kern w:val="0"/>
          <w:sz w:val="20"/>
          <w:szCs w:val="20"/>
        </w:rPr>
        <w:t>增值税发票和运费.</w:t>
      </w:r>
    </w:p>
    <w:p>
      <w:pPr>
        <w:widowControl/>
        <w:shd w:val="clear" w:color="auto" w:fill="FFFFFF"/>
        <w:spacing w:after="120" w:line="362" w:lineRule="atLeast"/>
        <w:rPr>
          <w:rFonts w:ascii="宋体" w:hAnsi="宋体" w:eastAsia="宋体" w:cs="宋体"/>
          <w:color w:val="FF0000"/>
          <w:kern w:val="0"/>
          <w:sz w:val="20"/>
          <w:szCs w:val="20"/>
        </w:rPr>
      </w:pPr>
      <w:r>
        <w:rPr>
          <w:rFonts w:hint="eastAsia" w:ascii="宋体" w:hAnsi="宋体" w:eastAsia="宋体" w:cs="宋体"/>
          <w:color w:val="FF0000"/>
          <w:kern w:val="0"/>
          <w:sz w:val="20"/>
          <w:szCs w:val="20"/>
        </w:rPr>
        <w:t>3.价格锁定期限为一年.</w:t>
      </w:r>
    </w:p>
    <w:p>
      <w:pPr>
        <w:widowControl/>
        <w:shd w:val="clear" w:color="auto" w:fill="FFFFFF"/>
        <w:spacing w:after="120" w:line="362" w:lineRule="atLeast"/>
        <w:rPr>
          <w:rFonts w:ascii="宋体" w:hAnsi="宋体" w:eastAsia="宋体" w:cs="宋体"/>
          <w:color w:val="FF0000"/>
          <w:kern w:val="0"/>
          <w:sz w:val="20"/>
          <w:szCs w:val="2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BF7"/>
    <w:rsid w:val="00025FAC"/>
    <w:rsid w:val="00040F0E"/>
    <w:rsid w:val="00045592"/>
    <w:rsid w:val="0004613A"/>
    <w:rsid w:val="00071144"/>
    <w:rsid w:val="000A2EF0"/>
    <w:rsid w:val="000A3482"/>
    <w:rsid w:val="000C0250"/>
    <w:rsid w:val="000C382A"/>
    <w:rsid w:val="000C410F"/>
    <w:rsid w:val="000D41B1"/>
    <w:rsid w:val="000D681A"/>
    <w:rsid w:val="000E563C"/>
    <w:rsid w:val="00142897"/>
    <w:rsid w:val="00144BCF"/>
    <w:rsid w:val="00156F61"/>
    <w:rsid w:val="00156F80"/>
    <w:rsid w:val="001742A8"/>
    <w:rsid w:val="00175A9D"/>
    <w:rsid w:val="00181E36"/>
    <w:rsid w:val="001B15F0"/>
    <w:rsid w:val="001B1A0D"/>
    <w:rsid w:val="001D4E48"/>
    <w:rsid w:val="001E3DFC"/>
    <w:rsid w:val="00221468"/>
    <w:rsid w:val="00224475"/>
    <w:rsid w:val="00231506"/>
    <w:rsid w:val="0025310E"/>
    <w:rsid w:val="00267035"/>
    <w:rsid w:val="002830E0"/>
    <w:rsid w:val="00286795"/>
    <w:rsid w:val="002A3446"/>
    <w:rsid w:val="002B31FF"/>
    <w:rsid w:val="002F417D"/>
    <w:rsid w:val="00304760"/>
    <w:rsid w:val="003057A3"/>
    <w:rsid w:val="003258D0"/>
    <w:rsid w:val="003271A4"/>
    <w:rsid w:val="00335472"/>
    <w:rsid w:val="00344F57"/>
    <w:rsid w:val="0036217E"/>
    <w:rsid w:val="003645C3"/>
    <w:rsid w:val="00372150"/>
    <w:rsid w:val="00382655"/>
    <w:rsid w:val="0039013A"/>
    <w:rsid w:val="003C5C95"/>
    <w:rsid w:val="003C6F7F"/>
    <w:rsid w:val="003C719B"/>
    <w:rsid w:val="003E30FF"/>
    <w:rsid w:val="003E6E95"/>
    <w:rsid w:val="003F7F32"/>
    <w:rsid w:val="00410F34"/>
    <w:rsid w:val="00415A37"/>
    <w:rsid w:val="00431756"/>
    <w:rsid w:val="00450BF7"/>
    <w:rsid w:val="00457E84"/>
    <w:rsid w:val="0047194D"/>
    <w:rsid w:val="004818CA"/>
    <w:rsid w:val="00481D62"/>
    <w:rsid w:val="0048223B"/>
    <w:rsid w:val="004A0767"/>
    <w:rsid w:val="004B6D4C"/>
    <w:rsid w:val="004D0877"/>
    <w:rsid w:val="004D1947"/>
    <w:rsid w:val="004E14B7"/>
    <w:rsid w:val="004E4E03"/>
    <w:rsid w:val="005034BB"/>
    <w:rsid w:val="00505527"/>
    <w:rsid w:val="00512E43"/>
    <w:rsid w:val="00514B09"/>
    <w:rsid w:val="005209B5"/>
    <w:rsid w:val="00553E8B"/>
    <w:rsid w:val="00575C04"/>
    <w:rsid w:val="0057714D"/>
    <w:rsid w:val="005A4D44"/>
    <w:rsid w:val="005A6410"/>
    <w:rsid w:val="005E5CC3"/>
    <w:rsid w:val="005F0263"/>
    <w:rsid w:val="00600C90"/>
    <w:rsid w:val="00607A01"/>
    <w:rsid w:val="00613AEF"/>
    <w:rsid w:val="00615783"/>
    <w:rsid w:val="006412C1"/>
    <w:rsid w:val="00654974"/>
    <w:rsid w:val="006623CF"/>
    <w:rsid w:val="00664629"/>
    <w:rsid w:val="00676B89"/>
    <w:rsid w:val="0068097C"/>
    <w:rsid w:val="00695433"/>
    <w:rsid w:val="006B6216"/>
    <w:rsid w:val="006C002B"/>
    <w:rsid w:val="006C5661"/>
    <w:rsid w:val="00705D49"/>
    <w:rsid w:val="00713C95"/>
    <w:rsid w:val="00715222"/>
    <w:rsid w:val="00730A08"/>
    <w:rsid w:val="007319C9"/>
    <w:rsid w:val="0074107E"/>
    <w:rsid w:val="00755B9E"/>
    <w:rsid w:val="00784656"/>
    <w:rsid w:val="00785693"/>
    <w:rsid w:val="00791BE1"/>
    <w:rsid w:val="007E7C73"/>
    <w:rsid w:val="00812CD2"/>
    <w:rsid w:val="0083059B"/>
    <w:rsid w:val="008329EB"/>
    <w:rsid w:val="00832F80"/>
    <w:rsid w:val="00845F49"/>
    <w:rsid w:val="00852484"/>
    <w:rsid w:val="00855D00"/>
    <w:rsid w:val="008607B3"/>
    <w:rsid w:val="008733B6"/>
    <w:rsid w:val="00883654"/>
    <w:rsid w:val="008B71A1"/>
    <w:rsid w:val="008E63AE"/>
    <w:rsid w:val="008F5810"/>
    <w:rsid w:val="008F6DFA"/>
    <w:rsid w:val="00924EF6"/>
    <w:rsid w:val="00993BE1"/>
    <w:rsid w:val="009A1747"/>
    <w:rsid w:val="009D06B3"/>
    <w:rsid w:val="009F10BA"/>
    <w:rsid w:val="00A1247B"/>
    <w:rsid w:val="00A12AA4"/>
    <w:rsid w:val="00A13404"/>
    <w:rsid w:val="00A15A8D"/>
    <w:rsid w:val="00A4367E"/>
    <w:rsid w:val="00A54250"/>
    <w:rsid w:val="00A557E9"/>
    <w:rsid w:val="00A74A75"/>
    <w:rsid w:val="00A75594"/>
    <w:rsid w:val="00B07D7B"/>
    <w:rsid w:val="00B2599F"/>
    <w:rsid w:val="00B3637F"/>
    <w:rsid w:val="00B46316"/>
    <w:rsid w:val="00B5429D"/>
    <w:rsid w:val="00B67268"/>
    <w:rsid w:val="00B809B5"/>
    <w:rsid w:val="00B85243"/>
    <w:rsid w:val="00BA614A"/>
    <w:rsid w:val="00BD2867"/>
    <w:rsid w:val="00BE5B46"/>
    <w:rsid w:val="00C07DC0"/>
    <w:rsid w:val="00C10A16"/>
    <w:rsid w:val="00C202F1"/>
    <w:rsid w:val="00C30C33"/>
    <w:rsid w:val="00C50C6E"/>
    <w:rsid w:val="00C57EEE"/>
    <w:rsid w:val="00C7415B"/>
    <w:rsid w:val="00C806C3"/>
    <w:rsid w:val="00C8742D"/>
    <w:rsid w:val="00CA4DAF"/>
    <w:rsid w:val="00CC2F22"/>
    <w:rsid w:val="00CD4BD3"/>
    <w:rsid w:val="00CE21E2"/>
    <w:rsid w:val="00CE5376"/>
    <w:rsid w:val="00D04FD8"/>
    <w:rsid w:val="00D075E8"/>
    <w:rsid w:val="00D20D5C"/>
    <w:rsid w:val="00D2699D"/>
    <w:rsid w:val="00D36004"/>
    <w:rsid w:val="00D43021"/>
    <w:rsid w:val="00D47B16"/>
    <w:rsid w:val="00D72A95"/>
    <w:rsid w:val="00D73AF0"/>
    <w:rsid w:val="00D778C0"/>
    <w:rsid w:val="00D97BEB"/>
    <w:rsid w:val="00DA2E7E"/>
    <w:rsid w:val="00DA7320"/>
    <w:rsid w:val="00DC24E1"/>
    <w:rsid w:val="00DE5125"/>
    <w:rsid w:val="00E134CD"/>
    <w:rsid w:val="00E147D9"/>
    <w:rsid w:val="00E24C0B"/>
    <w:rsid w:val="00E60283"/>
    <w:rsid w:val="00E7208E"/>
    <w:rsid w:val="00E77A0A"/>
    <w:rsid w:val="00E839AF"/>
    <w:rsid w:val="00E87099"/>
    <w:rsid w:val="00EB1C34"/>
    <w:rsid w:val="00EB200D"/>
    <w:rsid w:val="00EC1B56"/>
    <w:rsid w:val="00EC2EDB"/>
    <w:rsid w:val="00EC448C"/>
    <w:rsid w:val="00EE71BC"/>
    <w:rsid w:val="00F1034D"/>
    <w:rsid w:val="00F25100"/>
    <w:rsid w:val="00F3457E"/>
    <w:rsid w:val="00F8144C"/>
    <w:rsid w:val="00F81E7A"/>
    <w:rsid w:val="00FA433A"/>
    <w:rsid w:val="00FC2D69"/>
    <w:rsid w:val="00FC447A"/>
    <w:rsid w:val="00FF3A97"/>
    <w:rsid w:val="00FF7CCF"/>
    <w:rsid w:val="0FF06B45"/>
    <w:rsid w:val="196E4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378</Words>
  <Characters>2158</Characters>
  <Lines>17</Lines>
  <Paragraphs>5</Paragraphs>
  <TotalTime>1400</TotalTime>
  <ScaleCrop>false</ScaleCrop>
  <LinksUpToDate>false</LinksUpToDate>
  <CharactersWithSpaces>2531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丫头</cp:lastModifiedBy>
  <dcterms:modified xsi:type="dcterms:W3CDTF">2022-01-17T05:03:59Z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