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吨袋年度招标书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鑫广绿环再生资源股份有限公司现对吨袋进行年度招标，特邀请贵公司参加投标。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项目内容：吨袋年度招标</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2.3 投标人须至少有合作3家以上的业绩。</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22年1月17日。</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22年1月24日12：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3.6技术答疑部门：杨经理（电话18563816089）</w:t>
      </w:r>
      <w:r>
        <w:rPr>
          <w:rFonts w:hint="eastAsia" w:ascii="宋体" w:cs="Arial"/>
          <w:color w:val="000000"/>
          <w:sz w:val="24"/>
          <w:szCs w:val="24"/>
        </w:rPr>
        <w:t>,</w:t>
      </w:r>
      <w:r>
        <w:rPr>
          <w:rFonts w:hint="eastAsia" w:ascii="宋体" w:hAnsi="宋体" w:cs="Arial"/>
          <w:color w:val="000000"/>
          <w:sz w:val="24"/>
          <w:szCs w:val="24"/>
        </w:rPr>
        <w:t>崔经理（电话18563816006）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年1月24日14：00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3.9 开标方式:内部开标</w:t>
      </w:r>
      <w:bookmarkStart w:id="0" w:name="_GoBack"/>
      <w:bookmarkEnd w:id="0"/>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本招标文件仅适用与本次投标所叙述吨袋</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 要求</w:t>
      </w:r>
    </w:p>
    <w:p>
      <w:pPr>
        <w:widowControl/>
        <w:shd w:val="clear" w:color="auto" w:fill="FFFFFF"/>
        <w:spacing w:before="50" w:line="228" w:lineRule="atLeast"/>
        <w:ind w:left="353" w:hanging="352" w:hangingChars="14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中标人依据要求按时按量交货，自接到订单通知后5天内必须到货。逾期造成招标人的相应损失须由中标人承担。</w:t>
      </w:r>
    </w:p>
    <w:p>
      <w:pPr>
        <w:widowControl/>
        <w:shd w:val="clear" w:color="auto" w:fill="FFFFFF"/>
        <w:spacing w:before="50" w:line="228" w:lineRule="atLeast"/>
        <w:ind w:left="473" w:hanging="472" w:hangingChars="19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6.2 中标人按照招标人的要求将货物运抵招标人指定位置，招标人仅提供必要人员及叉车等内部可提供的协助，如需吊装等设备需中标人提前联系并承担费用。</w:t>
      </w:r>
    </w:p>
    <w:p>
      <w:pPr>
        <w:widowControl/>
        <w:shd w:val="clear" w:color="auto" w:fill="FFFFFF"/>
        <w:spacing w:before="50" w:line="228" w:lineRule="atLeast"/>
        <w:ind w:left="471" w:leftChars="114" w:hanging="232" w:hangingChars="97"/>
        <w:rPr>
          <w:rFonts w:ascii="宋体" w:hAnsi="宋体" w:eastAsia="宋体" w:cs="宋体"/>
          <w:color w:val="000000"/>
          <w:kern w:val="0"/>
          <w:sz w:val="24"/>
          <w:szCs w:val="24"/>
        </w:rPr>
      </w:pPr>
      <w:r>
        <w:rPr>
          <w:rFonts w:hint="eastAsia" w:ascii="宋体" w:hAnsi="宋体" w:eastAsia="宋体" w:cs="宋体"/>
          <w:color w:val="000000"/>
          <w:kern w:val="0"/>
          <w:sz w:val="24"/>
          <w:szCs w:val="24"/>
        </w:rPr>
        <w:t>6.3 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50" w:line="228" w:lineRule="atLeast"/>
        <w:ind w:firstLine="120" w:firstLineChars="50"/>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left="479" w:leftChars="228"/>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：招标人固定给中标者结款，中标人每月23号前针对上个月（上月20号至本月20号）的采购数量对账并开具发票，办理入库，货款支付自发票开具日期押款2个月（M+2</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吨袋</w:t>
      </w:r>
      <w:r>
        <w:rPr>
          <w:rFonts w:ascii="宋体" w:hAnsi="宋体" w:eastAsia="宋体" w:cs="宋体"/>
          <w:b/>
          <w:bCs/>
          <w:color w:val="000000"/>
          <w:kern w:val="0"/>
          <w:sz w:val="32"/>
          <w:szCs w:val="32"/>
        </w:rPr>
        <w:t xml:space="preserve"> </w:t>
      </w:r>
    </w:p>
    <w:tbl>
      <w:tblPr>
        <w:tblStyle w:val="5"/>
        <w:tblW w:w="9996" w:type="dxa"/>
        <w:tblInd w:w="-1241" w:type="dxa"/>
        <w:shd w:val="clear" w:color="auto" w:fill="FFFFFF"/>
        <w:tblLayout w:type="autofit"/>
        <w:tblCellMar>
          <w:top w:w="0" w:type="dxa"/>
          <w:left w:w="0" w:type="dxa"/>
          <w:bottom w:w="0" w:type="dxa"/>
          <w:right w:w="0" w:type="dxa"/>
        </w:tblCellMar>
      </w:tblPr>
      <w:tblGrid>
        <w:gridCol w:w="900"/>
        <w:gridCol w:w="1384"/>
        <w:gridCol w:w="591"/>
        <w:gridCol w:w="2364"/>
        <w:gridCol w:w="1682"/>
        <w:gridCol w:w="702"/>
        <w:gridCol w:w="1116"/>
        <w:gridCol w:w="1257"/>
      </w:tblGrid>
      <w:tr>
        <w:tblPrEx>
          <w:shd w:val="clear" w:color="auto" w:fill="FFFFFF"/>
          <w:tblCellMar>
            <w:top w:w="0" w:type="dxa"/>
            <w:left w:w="0" w:type="dxa"/>
            <w:bottom w:w="0" w:type="dxa"/>
            <w:right w:w="0" w:type="dxa"/>
          </w:tblCellMar>
        </w:tblPrEx>
        <w:trPr>
          <w:trHeight w:val="714" w:hRule="atLeast"/>
        </w:trPr>
        <w:tc>
          <w:tcPr>
            <w:tcW w:w="90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088" w:type="dxa"/>
            <w:gridSpan w:val="7"/>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356"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088"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538"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088"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rPr>
          <w:trHeight w:val="1741"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2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型号规格（长宽高cm）</w:t>
            </w:r>
          </w:p>
        </w:tc>
        <w:tc>
          <w:tcPr>
            <w:tcW w:w="5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24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每次发货数量及时间（已通知为准）</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年预计用量(已实际用量为准)</w:t>
            </w:r>
          </w:p>
        </w:tc>
        <w:tc>
          <w:tcPr>
            <w:tcW w:w="70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134" w:type="dxa"/>
            <w:tcBorders>
              <w:top w:val="nil"/>
              <w:left w:val="nil"/>
              <w:bottom w:val="single" w:color="auto" w:sz="8" w:space="0"/>
              <w:right w:val="single" w:color="auto" w:sz="8" w:space="0"/>
            </w:tcBorders>
            <w:shd w:val="clear" w:color="auto" w:fill="FFFFFF"/>
          </w:tcPr>
          <w:p>
            <w:pPr>
              <w:widowControl/>
              <w:spacing w:line="285" w:lineRule="atLeast"/>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总价</w:t>
            </w:r>
          </w:p>
        </w:tc>
        <w:tc>
          <w:tcPr>
            <w:tcW w:w="1276" w:type="dxa"/>
            <w:tcBorders>
              <w:top w:val="nil"/>
              <w:left w:val="nil"/>
              <w:bottom w:val="single" w:color="auto" w:sz="8" w:space="0"/>
              <w:right w:val="single" w:color="auto" w:sz="8" w:space="0"/>
            </w:tcBorders>
            <w:shd w:val="clear" w:color="auto" w:fill="FFFFFF"/>
          </w:tcPr>
          <w:p>
            <w:pPr>
              <w:widowControl/>
              <w:spacing w:line="285" w:lineRule="atLeast"/>
              <w:ind w:firstLine="105" w:firstLineChars="50"/>
              <w:rPr>
                <w:rFonts w:ascii="Calibri" w:hAnsi="Calibri" w:eastAsia="微软雅黑" w:cs="宋体"/>
                <w:color w:val="000000"/>
                <w:kern w:val="0"/>
                <w:szCs w:val="21"/>
              </w:rPr>
            </w:pPr>
          </w:p>
          <w:p>
            <w:pPr>
              <w:widowControl/>
              <w:spacing w:line="285" w:lineRule="atLeast"/>
              <w:ind w:firstLine="105" w:firstLineChars="50"/>
              <w:rPr>
                <w:rFonts w:ascii="Calibri" w:hAnsi="Calibri" w:eastAsia="微软雅黑" w:cs="宋体"/>
                <w:color w:val="000000"/>
                <w:kern w:val="0"/>
                <w:szCs w:val="21"/>
              </w:rPr>
            </w:pPr>
          </w:p>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备注</w:t>
            </w:r>
          </w:p>
        </w:tc>
      </w:tr>
      <w:tr>
        <w:tblPrEx>
          <w:tblCellMar>
            <w:top w:w="0" w:type="dxa"/>
            <w:left w:w="0" w:type="dxa"/>
            <w:bottom w:w="0" w:type="dxa"/>
            <w:right w:w="0" w:type="dxa"/>
          </w:tblCellMar>
        </w:tblPrEx>
        <w:trPr>
          <w:trHeight w:val="674"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2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left="105" w:leftChars="50"/>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条</w:t>
            </w:r>
          </w:p>
        </w:tc>
        <w:tc>
          <w:tcPr>
            <w:tcW w:w="24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500</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40000</w:t>
            </w:r>
          </w:p>
        </w:tc>
        <w:tc>
          <w:tcPr>
            <w:tcW w:w="70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27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四耳吊环</w:t>
            </w:r>
          </w:p>
        </w:tc>
      </w:tr>
      <w:tr>
        <w:tblPrEx>
          <w:tblCellMar>
            <w:top w:w="0" w:type="dxa"/>
            <w:left w:w="0" w:type="dxa"/>
            <w:bottom w:w="0" w:type="dxa"/>
            <w:right w:w="0" w:type="dxa"/>
          </w:tblCellMar>
        </w:tblPrEx>
        <w:trPr>
          <w:trHeight w:val="556"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2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24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300</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5000</w:t>
            </w:r>
          </w:p>
        </w:tc>
        <w:tc>
          <w:tcPr>
            <w:tcW w:w="70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27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吊带托底</w:t>
            </w:r>
          </w:p>
        </w:tc>
      </w:tr>
      <w:tr>
        <w:tblPrEx>
          <w:tblCellMar>
            <w:top w:w="0" w:type="dxa"/>
            <w:left w:w="0" w:type="dxa"/>
            <w:bottom w:w="0" w:type="dxa"/>
            <w:right w:w="0" w:type="dxa"/>
          </w:tblCellMar>
        </w:tblPrEx>
        <w:trPr>
          <w:trHeight w:val="556"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2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120*150*90</w:t>
            </w:r>
          </w:p>
        </w:tc>
        <w:tc>
          <w:tcPr>
            <w:tcW w:w="5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24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200</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2000</w:t>
            </w:r>
          </w:p>
        </w:tc>
        <w:tc>
          <w:tcPr>
            <w:tcW w:w="70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27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上面大围口</w:t>
            </w:r>
          </w:p>
        </w:tc>
      </w:tr>
      <w:tr>
        <w:tblPrEx>
          <w:tblCellMar>
            <w:top w:w="0" w:type="dxa"/>
            <w:left w:w="0" w:type="dxa"/>
            <w:bottom w:w="0" w:type="dxa"/>
            <w:right w:w="0" w:type="dxa"/>
          </w:tblCellMar>
        </w:tblPrEx>
        <w:trPr>
          <w:trHeight w:val="556"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2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90*90*110</w:t>
            </w:r>
          </w:p>
        </w:tc>
        <w:tc>
          <w:tcPr>
            <w:tcW w:w="5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24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100</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1600</w:t>
            </w:r>
          </w:p>
        </w:tc>
        <w:tc>
          <w:tcPr>
            <w:tcW w:w="70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276"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上面圆口</w:t>
            </w:r>
          </w:p>
        </w:tc>
      </w:tr>
      <w:tr>
        <w:tblPrEx>
          <w:tblCellMar>
            <w:top w:w="0" w:type="dxa"/>
            <w:left w:w="0" w:type="dxa"/>
            <w:bottom w:w="0" w:type="dxa"/>
            <w:right w:w="0" w:type="dxa"/>
          </w:tblCellMar>
        </w:tblPrEx>
        <w:trPr>
          <w:trHeight w:val="556"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吨袋</w:t>
            </w:r>
          </w:p>
        </w:tc>
        <w:tc>
          <w:tcPr>
            <w:tcW w:w="127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100*100*120</w:t>
            </w:r>
          </w:p>
        </w:tc>
        <w:tc>
          <w:tcPr>
            <w:tcW w:w="5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条</w:t>
            </w:r>
          </w:p>
        </w:tc>
        <w:tc>
          <w:tcPr>
            <w:tcW w:w="24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300</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12000</w:t>
            </w:r>
          </w:p>
        </w:tc>
        <w:tc>
          <w:tcPr>
            <w:tcW w:w="70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c>
          <w:tcPr>
            <w:tcW w:w="1276"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rPr>
            </w:pPr>
          </w:p>
        </w:tc>
      </w:tr>
      <w:tr>
        <w:tblPrEx>
          <w:tblCellMar>
            <w:top w:w="0" w:type="dxa"/>
            <w:left w:w="0" w:type="dxa"/>
            <w:bottom w:w="0" w:type="dxa"/>
            <w:right w:w="0" w:type="dxa"/>
          </w:tblCellMar>
        </w:tblPrEx>
        <w:trPr>
          <w:trHeight w:val="372" w:hRule="atLeast"/>
        </w:trPr>
        <w:tc>
          <w:tcPr>
            <w:tcW w:w="9996"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714"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088" w:type="dxa"/>
            <w:gridSpan w:val="7"/>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接到通知起5天内。</w:t>
            </w:r>
          </w:p>
        </w:tc>
      </w:tr>
      <w:tr>
        <w:tblPrEx>
          <w:tblCellMar>
            <w:top w:w="0" w:type="dxa"/>
            <w:left w:w="0" w:type="dxa"/>
            <w:bottom w:w="0" w:type="dxa"/>
            <w:right w:w="0" w:type="dxa"/>
          </w:tblCellMar>
        </w:tblPrEx>
        <w:trPr>
          <w:trHeight w:val="543" w:hRule="atLeast"/>
        </w:trPr>
        <w:tc>
          <w:tcPr>
            <w:tcW w:w="9996" w:type="dxa"/>
            <w:gridSpan w:val="8"/>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Calibri" w:hAnsi="Calibri" w:eastAsia="宋体" w:cs="宋体"/>
          <w:color w:val="FF0000"/>
          <w:kern w:val="0"/>
          <w:sz w:val="20"/>
          <w:szCs w:val="20"/>
        </w:rPr>
        <w:t>或3%</w:t>
      </w:r>
      <w:r>
        <w:rPr>
          <w:rFonts w:hint="eastAsia" w:ascii="宋体" w:hAnsi="宋体" w:eastAsia="宋体" w:cs="宋体"/>
          <w:color w:val="FF0000"/>
          <w:kern w:val="0"/>
          <w:sz w:val="20"/>
          <w:szCs w:val="20"/>
        </w:rPr>
        <w:t>增值税发票和运费</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3.价格锁定期限为一年.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11079"/>
    <w:rsid w:val="00015E70"/>
    <w:rsid w:val="00025FAC"/>
    <w:rsid w:val="00040F0E"/>
    <w:rsid w:val="00045592"/>
    <w:rsid w:val="00071144"/>
    <w:rsid w:val="000A2EF0"/>
    <w:rsid w:val="000A645C"/>
    <w:rsid w:val="000C0250"/>
    <w:rsid w:val="000C382A"/>
    <w:rsid w:val="000C410F"/>
    <w:rsid w:val="000D681A"/>
    <w:rsid w:val="000E563C"/>
    <w:rsid w:val="000F5A16"/>
    <w:rsid w:val="00142897"/>
    <w:rsid w:val="00144BCF"/>
    <w:rsid w:val="00156F61"/>
    <w:rsid w:val="00156F80"/>
    <w:rsid w:val="001742A8"/>
    <w:rsid w:val="00175A9D"/>
    <w:rsid w:val="00181E36"/>
    <w:rsid w:val="001B15F0"/>
    <w:rsid w:val="001B1A0D"/>
    <w:rsid w:val="001C2EC0"/>
    <w:rsid w:val="00224475"/>
    <w:rsid w:val="002375A6"/>
    <w:rsid w:val="0025310E"/>
    <w:rsid w:val="00267035"/>
    <w:rsid w:val="00286795"/>
    <w:rsid w:val="002B31FF"/>
    <w:rsid w:val="002F417D"/>
    <w:rsid w:val="00301FDF"/>
    <w:rsid w:val="00304760"/>
    <w:rsid w:val="003057A3"/>
    <w:rsid w:val="003204E2"/>
    <w:rsid w:val="003271A4"/>
    <w:rsid w:val="003314E2"/>
    <w:rsid w:val="00335472"/>
    <w:rsid w:val="00344F57"/>
    <w:rsid w:val="00357125"/>
    <w:rsid w:val="0036217E"/>
    <w:rsid w:val="00372150"/>
    <w:rsid w:val="00382655"/>
    <w:rsid w:val="0039013A"/>
    <w:rsid w:val="003C5C95"/>
    <w:rsid w:val="003C6F7F"/>
    <w:rsid w:val="003F7F32"/>
    <w:rsid w:val="00450BF7"/>
    <w:rsid w:val="00457E84"/>
    <w:rsid w:val="004818CA"/>
    <w:rsid w:val="00481D62"/>
    <w:rsid w:val="0048223B"/>
    <w:rsid w:val="004A0767"/>
    <w:rsid w:val="004B6D4C"/>
    <w:rsid w:val="004D0877"/>
    <w:rsid w:val="004D1947"/>
    <w:rsid w:val="004D472E"/>
    <w:rsid w:val="004E4E03"/>
    <w:rsid w:val="00502682"/>
    <w:rsid w:val="00505527"/>
    <w:rsid w:val="00512E43"/>
    <w:rsid w:val="005209B5"/>
    <w:rsid w:val="0053203C"/>
    <w:rsid w:val="00553E8B"/>
    <w:rsid w:val="00575C04"/>
    <w:rsid w:val="00580B69"/>
    <w:rsid w:val="005940E6"/>
    <w:rsid w:val="005A4D44"/>
    <w:rsid w:val="005A6410"/>
    <w:rsid w:val="005E5CC3"/>
    <w:rsid w:val="005F0263"/>
    <w:rsid w:val="00600C90"/>
    <w:rsid w:val="00607A01"/>
    <w:rsid w:val="00613AEF"/>
    <w:rsid w:val="00615783"/>
    <w:rsid w:val="00632580"/>
    <w:rsid w:val="00633211"/>
    <w:rsid w:val="0064025F"/>
    <w:rsid w:val="006412C1"/>
    <w:rsid w:val="006623CF"/>
    <w:rsid w:val="00664629"/>
    <w:rsid w:val="00676B89"/>
    <w:rsid w:val="00695433"/>
    <w:rsid w:val="006A21B7"/>
    <w:rsid w:val="006B6216"/>
    <w:rsid w:val="006C002B"/>
    <w:rsid w:val="006C5661"/>
    <w:rsid w:val="00705D49"/>
    <w:rsid w:val="00713C95"/>
    <w:rsid w:val="00730A08"/>
    <w:rsid w:val="007319C9"/>
    <w:rsid w:val="0074107E"/>
    <w:rsid w:val="00755B9E"/>
    <w:rsid w:val="00785693"/>
    <w:rsid w:val="00791BE1"/>
    <w:rsid w:val="007D100D"/>
    <w:rsid w:val="007E7C73"/>
    <w:rsid w:val="00812CD2"/>
    <w:rsid w:val="008329EB"/>
    <w:rsid w:val="00832F80"/>
    <w:rsid w:val="00845F49"/>
    <w:rsid w:val="00852484"/>
    <w:rsid w:val="00855D00"/>
    <w:rsid w:val="008607B3"/>
    <w:rsid w:val="00870522"/>
    <w:rsid w:val="00872930"/>
    <w:rsid w:val="008733B6"/>
    <w:rsid w:val="00883654"/>
    <w:rsid w:val="008937CB"/>
    <w:rsid w:val="008E63AE"/>
    <w:rsid w:val="008F5810"/>
    <w:rsid w:val="008F6DFA"/>
    <w:rsid w:val="00921366"/>
    <w:rsid w:val="009365D2"/>
    <w:rsid w:val="009A1747"/>
    <w:rsid w:val="009A4198"/>
    <w:rsid w:val="009E02AF"/>
    <w:rsid w:val="009F10BA"/>
    <w:rsid w:val="00A1247B"/>
    <w:rsid w:val="00A12AA4"/>
    <w:rsid w:val="00A15A8D"/>
    <w:rsid w:val="00A4367E"/>
    <w:rsid w:val="00A54250"/>
    <w:rsid w:val="00A557E9"/>
    <w:rsid w:val="00A74A75"/>
    <w:rsid w:val="00A75594"/>
    <w:rsid w:val="00AA6994"/>
    <w:rsid w:val="00B2599F"/>
    <w:rsid w:val="00B67268"/>
    <w:rsid w:val="00B803A1"/>
    <w:rsid w:val="00B809B5"/>
    <w:rsid w:val="00B85243"/>
    <w:rsid w:val="00B9759D"/>
    <w:rsid w:val="00BA614A"/>
    <w:rsid w:val="00BE5B46"/>
    <w:rsid w:val="00BE7E7E"/>
    <w:rsid w:val="00BF488D"/>
    <w:rsid w:val="00C07DC0"/>
    <w:rsid w:val="00C202F1"/>
    <w:rsid w:val="00C30C33"/>
    <w:rsid w:val="00C3600E"/>
    <w:rsid w:val="00C441BE"/>
    <w:rsid w:val="00C57EEE"/>
    <w:rsid w:val="00C7415B"/>
    <w:rsid w:val="00C806C3"/>
    <w:rsid w:val="00C8742D"/>
    <w:rsid w:val="00CC2F22"/>
    <w:rsid w:val="00CD4BD3"/>
    <w:rsid w:val="00CE21E2"/>
    <w:rsid w:val="00CE5376"/>
    <w:rsid w:val="00D075E8"/>
    <w:rsid w:val="00D20D5C"/>
    <w:rsid w:val="00D2699D"/>
    <w:rsid w:val="00D36004"/>
    <w:rsid w:val="00D43021"/>
    <w:rsid w:val="00D47B16"/>
    <w:rsid w:val="00D72A95"/>
    <w:rsid w:val="00D73AF0"/>
    <w:rsid w:val="00D778C0"/>
    <w:rsid w:val="00D97BEB"/>
    <w:rsid w:val="00DA746A"/>
    <w:rsid w:val="00DC24E1"/>
    <w:rsid w:val="00DE5125"/>
    <w:rsid w:val="00E02248"/>
    <w:rsid w:val="00E134CD"/>
    <w:rsid w:val="00E24C0B"/>
    <w:rsid w:val="00E66C88"/>
    <w:rsid w:val="00E7321E"/>
    <w:rsid w:val="00E77A0A"/>
    <w:rsid w:val="00E82F1A"/>
    <w:rsid w:val="00E839AF"/>
    <w:rsid w:val="00E87099"/>
    <w:rsid w:val="00EA7F0F"/>
    <w:rsid w:val="00EB1C34"/>
    <w:rsid w:val="00EB200D"/>
    <w:rsid w:val="00EC1B56"/>
    <w:rsid w:val="00EC2EDB"/>
    <w:rsid w:val="00EC448C"/>
    <w:rsid w:val="00EE71BC"/>
    <w:rsid w:val="00F0499C"/>
    <w:rsid w:val="00F1034D"/>
    <w:rsid w:val="00F15C5D"/>
    <w:rsid w:val="00F25100"/>
    <w:rsid w:val="00F4363E"/>
    <w:rsid w:val="00F45736"/>
    <w:rsid w:val="00F8144C"/>
    <w:rsid w:val="00F81E7A"/>
    <w:rsid w:val="00FA433A"/>
    <w:rsid w:val="00FB0AC3"/>
    <w:rsid w:val="00FC2D69"/>
    <w:rsid w:val="00FC447A"/>
    <w:rsid w:val="00FF3A97"/>
    <w:rsid w:val="00FF7CCF"/>
    <w:rsid w:val="3DFC1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341</Words>
  <Characters>1945</Characters>
  <Lines>16</Lines>
  <Paragraphs>4</Paragraphs>
  <TotalTime>460</TotalTime>
  <ScaleCrop>false</ScaleCrop>
  <LinksUpToDate>false</LinksUpToDate>
  <CharactersWithSpaces>2282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2022-01-20T00:57:08Z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