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ind w:firstLine="1807" w:firstLineChars="500"/>
        <w:jc w:val="left"/>
        <w:rPr>
          <w:rFonts w:hint="default" w:ascii="宋体" w:hAnsi="宋体" w:eastAsia="宋体" w:cs="宋体"/>
          <w:b/>
          <w:bCs/>
          <w:color w:val="000000"/>
          <w:kern w:val="0"/>
          <w:sz w:val="36"/>
          <w:szCs w:val="36"/>
          <w:lang w:val="en-US" w:eastAsia="zh-CN"/>
        </w:rPr>
      </w:pPr>
      <w:bookmarkStart w:id="0" w:name="_GoBack"/>
      <w:bookmarkEnd w:id="0"/>
      <w:r>
        <w:rPr>
          <w:rFonts w:hint="eastAsia" w:ascii="宋体" w:hAnsi="宋体" w:eastAsia="宋体" w:cs="宋体"/>
          <w:b/>
          <w:bCs/>
          <w:color w:val="000000"/>
          <w:kern w:val="0"/>
          <w:sz w:val="36"/>
          <w:szCs w:val="36"/>
          <w:lang w:val="en-US" w:eastAsia="zh-CN"/>
        </w:rPr>
        <w:t>B区塑料粉碎区室外消火栓安装项目</w:t>
      </w:r>
    </w:p>
    <w:p>
      <w:pPr>
        <w:widowControl/>
        <w:shd w:val="clear" w:color="auto" w:fill="FFFFFF"/>
        <w:spacing w:before="156" w:line="228" w:lineRule="atLeast"/>
        <w:jc w:val="left"/>
        <w:rPr>
          <w:rFonts w:ascii="宋体" w:hAnsi="宋体" w:cs="Arial"/>
          <w:sz w:val="24"/>
          <w:szCs w:val="24"/>
        </w:rPr>
      </w:pPr>
      <w:r>
        <w:rPr>
          <w:rFonts w:hint="eastAsia" w:ascii="宋体" w:hAnsi="宋体" w:eastAsia="宋体" w:cs="宋体"/>
          <w:b/>
          <w:color w:val="000000"/>
          <w:kern w:val="0"/>
          <w:sz w:val="24"/>
          <w:szCs w:val="24"/>
        </w:rPr>
        <w:t>一、投标邀请</w:t>
      </w:r>
    </w:p>
    <w:p>
      <w:pPr>
        <w:widowControl/>
        <w:shd w:val="clear" w:color="auto" w:fill="FFFFFF"/>
        <w:spacing w:before="156" w:line="228" w:lineRule="atLeast"/>
        <w:ind w:firstLine="240" w:firstLineChars="100"/>
        <w:jc w:val="left"/>
        <w:rPr>
          <w:rFonts w:ascii="宋体" w:hAnsi="宋体" w:cs="Arial"/>
          <w:sz w:val="24"/>
          <w:szCs w:val="24"/>
        </w:rPr>
      </w:pPr>
      <w:r>
        <w:rPr>
          <w:rFonts w:hint="eastAsia" w:ascii="宋体" w:hAnsi="宋体" w:cs="Arial"/>
          <w:sz w:val="24"/>
          <w:szCs w:val="24"/>
        </w:rPr>
        <w:t>鑫广绿环再生资源股份有限公司现对B区塑料粉碎区室外消火栓</w:t>
      </w:r>
      <w:r>
        <w:rPr>
          <w:rFonts w:hint="eastAsia" w:ascii="宋体" w:hAnsi="宋体" w:cs="Arial"/>
          <w:sz w:val="24"/>
          <w:szCs w:val="24"/>
          <w:lang w:val="en-US" w:eastAsia="zh-CN"/>
        </w:rPr>
        <w:t>安装项目</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项目内容：鑫广绿环B区塑料粉碎区室外消火栓</w:t>
      </w:r>
      <w:r>
        <w:rPr>
          <w:rFonts w:hint="eastAsia" w:ascii="宋体" w:hAnsi="宋体" w:cs="Arial"/>
          <w:sz w:val="24"/>
          <w:szCs w:val="24"/>
          <w:lang w:val="en-US" w:eastAsia="zh-CN"/>
        </w:rPr>
        <w:t>安装项目</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w:t>
      </w:r>
      <w:r>
        <w:rPr>
          <w:rFonts w:hint="eastAsia" w:ascii="宋体" w:hAnsi="宋体" w:eastAsia="宋体" w:cs="宋体"/>
          <w:color w:val="000000"/>
          <w:kern w:val="0"/>
          <w:sz w:val="24"/>
          <w:szCs w:val="24"/>
          <w:lang w:val="en-US" w:eastAsia="zh-CN"/>
        </w:rPr>
        <w:t>B</w:t>
      </w:r>
      <w:r>
        <w:rPr>
          <w:rFonts w:hint="eastAsia" w:ascii="宋体" w:hAnsi="宋体" w:eastAsia="宋体" w:cs="宋体"/>
          <w:color w:val="000000"/>
          <w:kern w:val="0"/>
          <w:sz w:val="24"/>
          <w:szCs w:val="24"/>
        </w:rPr>
        <w:t>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2.2投标人须具备专业资质，要求证照齐全，具备出售标的物的资质。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21年</w:t>
      </w:r>
      <w:r>
        <w:rPr>
          <w:rFonts w:hint="eastAsia" w:ascii="宋体" w:hAnsi="宋体" w:cs="Arial"/>
          <w:sz w:val="24"/>
          <w:szCs w:val="24"/>
          <w:lang w:val="en-US" w:eastAsia="zh-CN"/>
        </w:rPr>
        <w:t>12</w:t>
      </w:r>
      <w:r>
        <w:rPr>
          <w:rFonts w:hint="eastAsia" w:ascii="宋体" w:hAnsi="宋体" w:cs="Arial"/>
          <w:sz w:val="24"/>
          <w:szCs w:val="24"/>
        </w:rPr>
        <w:t>月</w:t>
      </w:r>
      <w:r>
        <w:rPr>
          <w:rFonts w:hint="eastAsia" w:ascii="宋体" w:hAnsi="宋体" w:cs="Arial"/>
          <w:sz w:val="24"/>
          <w:szCs w:val="24"/>
          <w:lang w:val="en-US" w:eastAsia="zh-CN"/>
        </w:rPr>
        <w:t>16</w:t>
      </w:r>
      <w:r>
        <w:rPr>
          <w:rFonts w:hint="eastAsia" w:ascii="宋体" w:hAnsi="宋体" w:cs="Arial"/>
          <w:sz w:val="24"/>
          <w:szCs w:val="24"/>
        </w:rPr>
        <w:t>日（周</w:t>
      </w:r>
      <w:r>
        <w:rPr>
          <w:rFonts w:hint="eastAsia" w:ascii="宋体" w:hAnsi="宋体" w:cs="Arial"/>
          <w:sz w:val="24"/>
          <w:szCs w:val="24"/>
          <w:lang w:val="en-US" w:eastAsia="zh-CN"/>
        </w:rPr>
        <w:t>四</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21年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烟台市开发区开封路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联系人：丛树义（手机17362132666）。</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3.6</w:t>
      </w:r>
      <w:r>
        <w:rPr>
          <w:rFonts w:hint="eastAsia" w:ascii="宋体" w:hAnsi="宋体" w:cs="Arial"/>
          <w:color w:val="000000"/>
          <w:sz w:val="24"/>
          <w:szCs w:val="24"/>
          <w:lang w:val="en-US" w:eastAsia="zh-CN"/>
        </w:rPr>
        <w:t xml:space="preserve"> 答疑联系人：郭凌宇（手机17505456658）</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1</w:t>
      </w:r>
      <w:r>
        <w:rPr>
          <w:rFonts w:hint="eastAsia" w:ascii="宋体" w:hAnsi="宋体" w:cs="Arial"/>
          <w:color w:val="FF0000"/>
          <w:sz w:val="24"/>
          <w:szCs w:val="24"/>
        </w:rPr>
        <w:t>年</w:t>
      </w:r>
      <w:r>
        <w:rPr>
          <w:rFonts w:hint="eastAsia" w:ascii="宋体" w:hAnsi="宋体" w:cs="Arial"/>
          <w:color w:val="FF0000"/>
          <w:sz w:val="24"/>
          <w:szCs w:val="24"/>
          <w:lang w:val="en-US" w:eastAsia="zh-CN"/>
        </w:rPr>
        <w:t>12</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日14：</w:t>
      </w:r>
      <w:r>
        <w:rPr>
          <w:rFonts w:hint="eastAsia" w:ascii="宋体" w:hAnsi="宋体" w:cs="Arial"/>
          <w:color w:val="FF0000"/>
          <w:sz w:val="24"/>
          <w:szCs w:val="24"/>
          <w:lang w:val="en-US" w:eastAsia="zh-CN"/>
        </w:rPr>
        <w:t>3</w:t>
      </w:r>
      <w:r>
        <w:rPr>
          <w:rFonts w:hint="eastAsia" w:ascii="宋体" w:hAns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adjustRightInd w:val="0"/>
        <w:snapToGrid w:val="0"/>
        <w:spacing w:beforeLines="50"/>
        <w:jc w:val="left"/>
        <w:rPr>
          <w:rFonts w:hint="eastAsia" w:ascii="微软雅黑" w:hAnsi="微软雅黑" w:eastAsia="微软雅黑" w:cs="微软雅黑"/>
          <w:b w:val="0"/>
          <w:bCs w:val="0"/>
          <w:i w:val="0"/>
          <w:iCs w:val="0"/>
          <w:caps w:val="0"/>
          <w:color w:val="000000"/>
          <w:spacing w:val="0"/>
          <w:sz w:val="24"/>
          <w:szCs w:val="24"/>
        </w:rPr>
      </w:pPr>
      <w:r>
        <w:rPr>
          <w:rFonts w:hint="eastAsia" w:ascii="宋体" w:hAnsi="宋体" w:eastAsia="宋体" w:cs="宋体"/>
          <w:b w:val="0"/>
          <w:bCs w:val="0"/>
          <w:color w:val="000000"/>
          <w:kern w:val="0"/>
          <w:sz w:val="24"/>
          <w:szCs w:val="24"/>
          <w:lang w:val="en-US" w:eastAsia="zh-CN"/>
        </w:rPr>
        <w:t>鑫广绿环</w:t>
      </w:r>
      <w:r>
        <w:rPr>
          <w:rFonts w:hint="eastAsia" w:ascii="宋体" w:hAnsi="宋体" w:cs="Arial"/>
          <w:sz w:val="24"/>
          <w:szCs w:val="24"/>
        </w:rPr>
        <w:t>B区塑料粉碎区室外消火栓</w:t>
      </w:r>
      <w:r>
        <w:rPr>
          <w:rFonts w:hint="eastAsia" w:ascii="宋体" w:hAnsi="宋体" w:cs="Arial"/>
          <w:sz w:val="24"/>
          <w:szCs w:val="24"/>
          <w:lang w:val="en-US" w:eastAsia="zh-CN"/>
        </w:rPr>
        <w:t>安装项目</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color w:val="000000"/>
          <w:kern w:val="0"/>
          <w:sz w:val="24"/>
          <w:szCs w:val="24"/>
        </w:rPr>
        <w:t>中标人依据要求交货并完成验收，周期自合同签订后</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天完成。逾期造成招标人的相应损失需由中标人承担。</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ind w:left="73" w:leftChars="35"/>
        <w:rPr>
          <w:rFonts w:hint="default"/>
          <w:sz w:val="24"/>
          <w:lang w:val="en-US"/>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合同签订后5日内支付首付款，为总价款50</w:t>
      </w:r>
      <w:r>
        <w:rPr>
          <w:sz w:val="24"/>
        </w:rPr>
        <w:t>%</w:t>
      </w:r>
      <w:r>
        <w:rPr>
          <w:rFonts w:hint="eastAsia"/>
          <w:sz w:val="24"/>
        </w:rPr>
        <w:t>，（其中总价款的</w:t>
      </w:r>
      <w:r>
        <w:rPr>
          <w:sz w:val="24"/>
        </w:rPr>
        <w:t>20%</w:t>
      </w:r>
      <w:r>
        <w:rPr>
          <w:rFonts w:hint="eastAsia"/>
          <w:sz w:val="24"/>
        </w:rPr>
        <w:t>为合同定金），</w:t>
      </w:r>
      <w:r>
        <w:rPr>
          <w:rFonts w:hint="eastAsia"/>
          <w:sz w:val="24"/>
          <w:lang w:val="en-US" w:eastAsia="zh-CN"/>
        </w:rPr>
        <w:t>安装完成</w:t>
      </w:r>
      <w:r>
        <w:rPr>
          <w:rFonts w:hint="eastAsia"/>
          <w:sz w:val="24"/>
        </w:rPr>
        <w:t>验收后支付</w:t>
      </w:r>
      <w:r>
        <w:rPr>
          <w:rFonts w:hint="eastAsia"/>
          <w:sz w:val="24"/>
          <w:lang w:val="en-US" w:eastAsia="zh-CN"/>
        </w:rPr>
        <w:t>50</w:t>
      </w:r>
      <w:r>
        <w:rPr>
          <w:rFonts w:hint="eastAsia"/>
          <w:sz w:val="24"/>
        </w:rPr>
        <w:t>%。</w:t>
      </w:r>
      <w:r>
        <w:rPr>
          <w:rFonts w:hint="eastAsia"/>
          <w:color w:val="FF0000"/>
          <w:sz w:val="24"/>
          <w:lang w:eastAsia="zh-CN"/>
        </w:rPr>
        <w:t>（</w:t>
      </w:r>
      <w:r>
        <w:rPr>
          <w:rFonts w:hint="eastAsia"/>
          <w:color w:val="FF0000"/>
          <w:sz w:val="24"/>
          <w:lang w:val="en-US" w:eastAsia="zh-CN"/>
        </w:rPr>
        <w:t>不低于合同金额得50%银行承兑）能否接受承兑还请在标书内注明。</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w:t>
      </w:r>
      <w:r>
        <w:rPr>
          <w:rFonts w:hint="eastAsia" w:ascii="宋体" w:hAnsi="宋体" w:eastAsia="宋体" w:cs="宋体"/>
          <w:color w:val="000000"/>
          <w:kern w:val="0"/>
          <w:sz w:val="24"/>
          <w:szCs w:val="24"/>
          <w:lang w:val="en-US" w:eastAsia="zh-CN"/>
        </w:rPr>
        <w:t>中华人民共和国</w:t>
      </w:r>
      <w:r>
        <w:rPr>
          <w:rFonts w:hint="eastAsia" w:ascii="宋体" w:hAnsi="宋体" w:eastAsia="宋体" w:cs="宋体"/>
          <w:color w:val="000000"/>
          <w:kern w:val="0"/>
          <w:sz w:val="24"/>
          <w:szCs w:val="24"/>
        </w:rPr>
        <w:t>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vertAlign w:val="superscript"/>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adjustRightInd w:val="0"/>
        <w:snapToGrid w:val="0"/>
        <w:spacing w:beforeLines="50"/>
        <w:jc w:val="left"/>
        <w:rPr>
          <w:rFonts w:ascii="宋体" w:hAnsi="宋体" w:eastAsia="宋体" w:cs="宋体"/>
          <w:b/>
          <w:bCs/>
          <w:color w:val="000000"/>
          <w:kern w:val="0"/>
          <w:sz w:val="32"/>
          <w:szCs w:val="32"/>
        </w:rPr>
      </w:pPr>
      <w:r>
        <w:rPr>
          <w:rFonts w:hint="eastAsia" w:ascii="宋体" w:hAnsi="宋体" w:eastAsia="宋体" w:cs="宋体"/>
          <w:b/>
          <w:bCs/>
          <w:color w:val="000000"/>
          <w:kern w:val="0"/>
          <w:sz w:val="24"/>
          <w:szCs w:val="24"/>
        </w:rPr>
        <w:t>项目名称：</w:t>
      </w:r>
      <w:r>
        <w:rPr>
          <w:rFonts w:hint="eastAsia" w:ascii="宋体" w:hAnsi="宋体" w:eastAsia="宋体" w:cs="宋体"/>
          <w:b w:val="0"/>
          <w:bCs w:val="0"/>
          <w:color w:val="000000"/>
          <w:kern w:val="0"/>
          <w:sz w:val="24"/>
          <w:szCs w:val="24"/>
          <w:lang w:val="en-US" w:eastAsia="zh-CN"/>
        </w:rPr>
        <w:t>鑫广绿环</w:t>
      </w:r>
      <w:r>
        <w:rPr>
          <w:rFonts w:hint="eastAsia" w:ascii="宋体" w:hAnsi="宋体" w:cs="Arial"/>
          <w:sz w:val="24"/>
          <w:szCs w:val="24"/>
        </w:rPr>
        <w:t>B区塑料粉碎区室外消火栓</w:t>
      </w:r>
      <w:r>
        <w:rPr>
          <w:rFonts w:hint="eastAsia" w:ascii="宋体" w:hAnsi="宋体" w:cs="Arial"/>
          <w:sz w:val="24"/>
          <w:szCs w:val="24"/>
          <w:lang w:val="en-US" w:eastAsia="zh-CN"/>
        </w:rPr>
        <w:t>安装项目</w:t>
      </w:r>
    </w:p>
    <w:tbl>
      <w:tblPr>
        <w:tblStyle w:val="5"/>
        <w:tblpPr w:leftFromText="180" w:rightFromText="180" w:vertAnchor="text" w:horzAnchor="page" w:tblpX="591" w:tblpY="55"/>
        <w:tblOverlap w:val="never"/>
        <w:tblW w:w="5000" w:type="pct"/>
        <w:tblInd w:w="0" w:type="dxa"/>
        <w:shd w:val="clear" w:color="auto" w:fill="FFFFFF"/>
        <w:tblLayout w:type="autofit"/>
        <w:tblCellMar>
          <w:top w:w="0" w:type="dxa"/>
          <w:left w:w="0" w:type="dxa"/>
          <w:bottom w:w="0" w:type="dxa"/>
          <w:right w:w="0" w:type="dxa"/>
        </w:tblCellMar>
      </w:tblPr>
      <w:tblGrid>
        <w:gridCol w:w="1769"/>
        <w:gridCol w:w="1434"/>
        <w:gridCol w:w="1072"/>
        <w:gridCol w:w="1549"/>
        <w:gridCol w:w="3053"/>
        <w:gridCol w:w="1805"/>
      </w:tblGrid>
      <w:tr>
        <w:tblPrEx>
          <w:shd w:val="clear" w:color="auto" w:fill="FFFFFF"/>
          <w:tblCellMar>
            <w:top w:w="0" w:type="dxa"/>
            <w:left w:w="0" w:type="dxa"/>
            <w:bottom w:w="0" w:type="dxa"/>
            <w:right w:w="0" w:type="dxa"/>
          </w:tblCellMar>
        </w:tblPrEx>
        <w:tc>
          <w:tcPr>
            <w:tcW w:w="2001"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2998" w:type="pct"/>
            <w:gridSpan w:val="3"/>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1" w:hRule="atLeast"/>
        </w:trPr>
        <w:tc>
          <w:tcPr>
            <w:tcW w:w="2001" w:type="pct"/>
            <w:gridSpan w:val="3"/>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总报价</w:t>
            </w:r>
          </w:p>
        </w:tc>
        <w:tc>
          <w:tcPr>
            <w:tcW w:w="2998" w:type="pct"/>
            <w:gridSpan w:val="3"/>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right"/>
              <w:rPr>
                <w:rFonts w:ascii="Calibri" w:hAnsi="Calibri" w:eastAsia="微软雅黑" w:cs="宋体"/>
                <w:color w:val="000000"/>
                <w:kern w:val="0"/>
                <w:szCs w:val="21"/>
              </w:rPr>
            </w:pPr>
            <w:r>
              <w:rPr>
                <w:rFonts w:hint="eastAsia" w:ascii="宋体" w:hAnsi="宋体" w:eastAsia="宋体" w:cs="宋体"/>
                <w:color w:val="000000"/>
                <w:kern w:val="0"/>
                <w:sz w:val="20"/>
                <w:szCs w:val="20"/>
              </w:rPr>
              <w:t>万元（人民币）</w:t>
            </w:r>
          </w:p>
        </w:tc>
      </w:tr>
      <w:tr>
        <w:tblPrEx>
          <w:shd w:val="clear" w:color="auto" w:fill="FFFFFF"/>
          <w:tblCellMar>
            <w:top w:w="0" w:type="dxa"/>
            <w:left w:w="0" w:type="dxa"/>
            <w:bottom w:w="0" w:type="dxa"/>
            <w:right w:w="0" w:type="dxa"/>
          </w:tblCellMar>
        </w:tblPrEx>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数量</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单位</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eastAsia="zh-CN"/>
              </w:rPr>
            </w:pPr>
            <w:r>
              <w:rPr>
                <w:rFonts w:hint="eastAsia" w:ascii="Calibri" w:hAnsi="Calibri" w:eastAsia="微软雅黑" w:cs="宋体"/>
                <w:color w:val="000000"/>
                <w:kern w:val="0"/>
                <w:szCs w:val="21"/>
                <w:lang w:val="en-US" w:eastAsia="zh-CN"/>
              </w:rPr>
              <w:t>单价</w:t>
            </w: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其它要求</w:t>
            </w: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总价</w:t>
            </w:r>
          </w:p>
        </w:tc>
      </w:tr>
      <w:tr>
        <w:tblPrEx>
          <w:shd w:val="clear" w:color="auto" w:fill="FFFFFF"/>
          <w:tblCellMar>
            <w:top w:w="0" w:type="dxa"/>
            <w:left w:w="0" w:type="dxa"/>
            <w:bottom w:w="0" w:type="dxa"/>
            <w:right w:w="0" w:type="dxa"/>
          </w:tblCellMar>
        </w:tblPrEx>
        <w:trPr>
          <w:trHeight w:val="349"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镀锌钢管（DN100)</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支</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299"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卡箍</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78</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361"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rPr>
              <w:t>弯头</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17</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37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三通</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5</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336"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机械三通</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387"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玛钢弯头</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337"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法兰</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片</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宋体" w:hAnsi="宋体" w:eastAsia="宋体" w:cs="宋体"/>
                <w:color w:val="000000"/>
                <w:kern w:val="0"/>
                <w:sz w:val="20"/>
                <w:szCs w:val="20"/>
              </w:rPr>
            </w:pPr>
          </w:p>
        </w:tc>
      </w:tr>
      <w:tr>
        <w:tblPrEx>
          <w:shd w:val="clear" w:color="auto" w:fill="FFFFFF"/>
          <w:tblCellMar>
            <w:top w:w="0" w:type="dxa"/>
            <w:left w:w="0" w:type="dxa"/>
            <w:bottom w:w="0" w:type="dxa"/>
            <w:right w:w="0" w:type="dxa"/>
          </w:tblCellMar>
        </w:tblPrEx>
        <w:trPr>
          <w:trHeight w:val="437"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default" w:ascii="Calibri" w:hAnsi="Calibri" w:eastAsia="微软雅黑" w:cs="宋体"/>
                <w:color w:val="000000"/>
                <w:kern w:val="0"/>
                <w:szCs w:val="21"/>
                <w:lang w:val="en-US" w:eastAsia="zh-CN"/>
              </w:rPr>
              <w:t>角钢</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5</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ind w:firstLine="210" w:firstLineChars="100"/>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支</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eastAsia="zh-CN"/>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61"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default" w:ascii="Calibri" w:hAnsi="Calibri" w:eastAsia="微软雅黑" w:cs="宋体"/>
                <w:color w:val="000000"/>
                <w:kern w:val="0"/>
                <w:szCs w:val="21"/>
                <w:lang w:val="en-US" w:eastAsia="zh-CN"/>
              </w:rPr>
              <w:t>闸阀</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411"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铜球阀（DN32)</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811"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地上式消火栓（DN100)</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台</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U型卡</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40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法兰垫</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螺栓（M16*60)</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80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膨胀丝</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焊条</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包</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滚刷</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防锈漆</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桶</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沥青漆</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35</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桶</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岩棉（5cm厚）</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160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米</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玻璃丝布</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40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捆</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石子</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方</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沙</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方</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水泥</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0.7</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吨</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砖</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800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快</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球墨井盖</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2</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个</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562"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运费</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项</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188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土建（破碎、挖沟、砌井恢复混凝土、垃圾外运等</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项</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管道安装费</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190</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米</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624" w:hRule="atLeast"/>
        </w:trPr>
        <w:tc>
          <w:tcPr>
            <w:tcW w:w="828" w:type="pct"/>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消火栓、阀门安装费</w:t>
            </w:r>
          </w:p>
        </w:tc>
        <w:tc>
          <w:tcPr>
            <w:tcW w:w="67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w:t>
            </w:r>
          </w:p>
        </w:tc>
        <w:tc>
          <w:tcPr>
            <w:tcW w:w="501"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项</w:t>
            </w:r>
          </w:p>
        </w:tc>
        <w:tc>
          <w:tcPr>
            <w:tcW w:w="725"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hint="eastAsia" w:ascii="Calibri" w:hAnsi="Calibri" w:eastAsia="微软雅黑" w:cs="宋体"/>
                <w:color w:val="000000"/>
                <w:kern w:val="0"/>
                <w:szCs w:val="21"/>
                <w:lang w:val="en-US" w:eastAsia="zh-CN"/>
              </w:rPr>
            </w:pPr>
          </w:p>
        </w:tc>
        <w:tc>
          <w:tcPr>
            <w:tcW w:w="1429"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c>
          <w:tcPr>
            <w:tcW w:w="844" w:type="pct"/>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477" w:hRule="atLeast"/>
        </w:trPr>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left"/>
              <w:rPr>
                <w:rFonts w:ascii="Calibri" w:hAnsi="Calibri" w:eastAsia="微软雅黑" w:cs="宋体"/>
                <w:color w:val="000000"/>
                <w:kern w:val="0"/>
                <w:szCs w:val="21"/>
              </w:rPr>
            </w:pPr>
            <w:r>
              <w:rPr>
                <w:rFonts w:hint="eastAsia" w:ascii="宋体" w:hAnsi="宋体" w:eastAsia="宋体" w:cs="宋体"/>
                <w:b/>
                <w:bCs/>
                <w:color w:val="000000"/>
                <w:kern w:val="0"/>
                <w:sz w:val="20"/>
                <w:szCs w:val="20"/>
              </w:rPr>
              <w:t>合计总金额：</w:t>
            </w:r>
          </w:p>
        </w:tc>
      </w:tr>
      <w:tr>
        <w:tblPrEx>
          <w:shd w:val="clear" w:color="auto" w:fill="FFFFFF"/>
          <w:tblCellMar>
            <w:top w:w="0" w:type="dxa"/>
            <w:left w:w="0" w:type="dxa"/>
            <w:bottom w:w="0" w:type="dxa"/>
            <w:right w:w="0" w:type="dxa"/>
          </w:tblCellMar>
        </w:tblPrEx>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b/>
                <w:bCs/>
                <w:color w:val="000000"/>
                <w:kern w:val="0"/>
                <w:sz w:val="20"/>
                <w:szCs w:val="20"/>
                <w:lang w:val="en-US" w:eastAsia="zh-CN"/>
              </w:rPr>
              <w:t>施工</w:t>
            </w:r>
            <w:r>
              <w:rPr>
                <w:rFonts w:hint="eastAsia" w:ascii="宋体" w:hAnsi="宋体" w:eastAsia="宋体" w:cs="宋体"/>
                <w:b/>
                <w:bCs/>
                <w:color w:val="000000"/>
                <w:kern w:val="0"/>
                <w:sz w:val="20"/>
                <w:szCs w:val="20"/>
              </w:rPr>
              <w:t>周期</w:t>
            </w:r>
            <w:r>
              <w:rPr>
                <w:rFonts w:hint="eastAsia" w:ascii="宋体" w:hAnsi="宋体" w:eastAsia="宋体" w:cs="宋体"/>
                <w:b/>
                <w:bCs/>
                <w:color w:val="000000"/>
                <w:kern w:val="0"/>
                <w:sz w:val="20"/>
                <w:szCs w:val="20"/>
                <w:lang w:eastAsia="zh-CN"/>
              </w:rPr>
              <w:t>：</w:t>
            </w:r>
            <w:r>
              <w:rPr>
                <w:rFonts w:hint="eastAsia" w:ascii="宋体" w:hAnsi="宋体" w:eastAsia="宋体" w:cs="宋体"/>
                <w:color w:val="000000"/>
                <w:kern w:val="0"/>
                <w:sz w:val="20"/>
                <w:szCs w:val="20"/>
                <w:lang w:val="en-US" w:eastAsia="zh-CN"/>
              </w:rPr>
              <w:t xml:space="preserve">           </w:t>
            </w:r>
            <w:r>
              <w:rPr>
                <w:rFonts w:hint="eastAsia" w:ascii="Calibri" w:hAnsi="Calibri" w:eastAsia="微软雅黑" w:cs="宋体"/>
                <w:color w:val="000000"/>
                <w:kern w:val="0"/>
                <w:szCs w:val="21"/>
                <w:lang w:val="en-US" w:eastAsia="zh-CN"/>
              </w:rPr>
              <w:t>30</w:t>
            </w:r>
            <w:r>
              <w:rPr>
                <w:rFonts w:hint="eastAsia" w:ascii="Calibri" w:hAnsi="Calibri" w:eastAsia="微软雅黑" w:cs="宋体"/>
                <w:color w:val="000000"/>
                <w:kern w:val="0"/>
                <w:szCs w:val="21"/>
              </w:rPr>
              <w:t>天</w:t>
            </w:r>
          </w:p>
        </w:tc>
      </w:tr>
      <w:tr>
        <w:tblPrEx>
          <w:shd w:val="clear" w:color="auto" w:fill="FFFFFF"/>
          <w:tblCellMar>
            <w:top w:w="0" w:type="dxa"/>
            <w:left w:w="0" w:type="dxa"/>
            <w:bottom w:w="0" w:type="dxa"/>
            <w:right w:w="0" w:type="dxa"/>
          </w:tblCellMar>
        </w:tblPrEx>
        <w:tc>
          <w:tcPr>
            <w:tcW w:w="5000" w:type="pct"/>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付款方式：合同签订后5日内支付50</w:t>
            </w:r>
            <w:r>
              <w:rPr>
                <w:rFonts w:ascii="宋体" w:hAnsi="宋体" w:eastAsia="宋体" w:cs="宋体"/>
                <w:color w:val="000000"/>
                <w:kern w:val="0"/>
                <w:sz w:val="20"/>
                <w:szCs w:val="20"/>
              </w:rPr>
              <w:t>%</w:t>
            </w:r>
            <w:r>
              <w:rPr>
                <w:rFonts w:hint="eastAsia" w:ascii="宋体" w:hAnsi="宋体" w:eastAsia="宋体" w:cs="宋体"/>
                <w:color w:val="000000"/>
                <w:kern w:val="0"/>
                <w:sz w:val="20"/>
                <w:szCs w:val="20"/>
              </w:rPr>
              <w:t>，设备到货验收后支付</w:t>
            </w:r>
            <w:r>
              <w:rPr>
                <w:rFonts w:hint="eastAsia" w:ascii="宋体" w:hAnsi="宋体" w:eastAsia="宋体" w:cs="宋体"/>
                <w:color w:val="000000"/>
                <w:kern w:val="0"/>
                <w:sz w:val="20"/>
                <w:szCs w:val="20"/>
                <w:lang w:val="en-US" w:eastAsia="zh-CN"/>
              </w:rPr>
              <w:t>50</w:t>
            </w:r>
            <w:r>
              <w:rPr>
                <w:rFonts w:hint="eastAsia" w:ascii="宋体" w:hAnsi="宋体" w:eastAsia="宋体" w:cs="宋体"/>
                <w:color w:val="000000"/>
                <w:kern w:val="0"/>
                <w:sz w:val="20"/>
                <w:szCs w:val="20"/>
              </w:rPr>
              <w:t>%。</w:t>
            </w:r>
          </w:p>
        </w:tc>
      </w:tr>
    </w:tbl>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after="120" w:line="362" w:lineRule="atLeast"/>
        <w:rPr>
          <w:rFonts w:ascii="宋体" w:hAnsi="宋体" w:eastAsia="宋体" w:cs="宋体"/>
          <w:b/>
          <w:bCs/>
          <w:color w:val="FF0000"/>
          <w:kern w:val="0"/>
          <w:sz w:val="20"/>
          <w:szCs w:val="20"/>
        </w:rPr>
      </w:pPr>
      <w:r>
        <w:rPr>
          <w:rFonts w:ascii="Calibri" w:hAnsi="Calibri" w:eastAsia="宋体" w:cs="宋体"/>
          <w:color w:val="000000"/>
          <w:kern w:val="0"/>
          <w:szCs w:val="21"/>
        </w:rPr>
        <w:t> </w:t>
      </w:r>
    </w:p>
    <w:p>
      <w:pPr>
        <w:widowControl/>
        <w:shd w:val="clear" w:color="auto" w:fill="FFFFFF"/>
        <w:spacing w:after="120" w:line="362" w:lineRule="atLeast"/>
        <w:rPr>
          <w:rFonts w:ascii="Calibri" w:hAnsi="Calibri" w:eastAsia="宋体" w:cs="宋体"/>
          <w:color w:val="000000"/>
          <w:kern w:val="0"/>
          <w:sz w:val="20"/>
          <w:szCs w:val="20"/>
        </w:rPr>
      </w:pPr>
      <w:r>
        <w:rPr>
          <w:rFonts w:hint="eastAsia" w:ascii="宋体" w:hAnsi="宋体" w:eastAsia="宋体" w:cs="宋体"/>
          <w:b/>
          <w:bCs/>
          <w:color w:val="FF0000"/>
          <w:kern w:val="0"/>
          <w:sz w:val="20"/>
          <w:szCs w:val="20"/>
        </w:rPr>
        <w:t>备注：</w:t>
      </w:r>
      <w:r>
        <w:rPr>
          <w:rFonts w:ascii="Calibri" w:hAnsi="Calibri" w:eastAsia="宋体" w:cs="宋体"/>
          <w:b/>
          <w:bCs/>
          <w:color w:val="FF0000"/>
          <w:kern w:val="0"/>
          <w:sz w:val="20"/>
          <w:szCs w:val="20"/>
        </w:rPr>
        <w:t>1.</w:t>
      </w:r>
      <w:r>
        <w:rPr>
          <w:rFonts w:hint="eastAsia" w:ascii="宋体" w:hAnsi="宋体" w:eastAsia="宋体" w:cs="宋体"/>
          <w:b/>
          <w:bCs/>
          <w:color w:val="FF0000"/>
          <w:kern w:val="0"/>
          <w:sz w:val="20"/>
          <w:szCs w:val="20"/>
        </w:rPr>
        <w:t>本页必须加盖公章</w:t>
      </w:r>
    </w:p>
    <w:p>
      <w:pPr>
        <w:widowControl/>
        <w:shd w:val="clear" w:color="auto" w:fill="FFFFFF"/>
        <w:spacing w:after="120" w:line="362" w:lineRule="atLeast"/>
        <w:rPr>
          <w:rFonts w:hint="default" w:ascii="宋体" w:hAnsi="宋体" w:eastAsia="宋体" w:cs="宋体"/>
          <w:color w:val="FF0000"/>
          <w:kern w:val="0"/>
          <w:sz w:val="20"/>
          <w:szCs w:val="20"/>
          <w:lang w:val="en-US" w:eastAsia="zh-CN"/>
        </w:rPr>
      </w:pPr>
      <w:r>
        <w:rPr>
          <w:rFonts w:ascii="Calibri" w:hAnsi="Calibri" w:eastAsia="宋体" w:cs="宋体"/>
          <w:color w:val="FF0000"/>
          <w:kern w:val="0"/>
          <w:sz w:val="20"/>
          <w:szCs w:val="20"/>
        </w:rPr>
        <w:t>2</w:t>
      </w:r>
      <w:r>
        <w:rPr>
          <w:rFonts w:hint="eastAsia" w:ascii="宋体" w:hAnsi="宋体" w:eastAsia="宋体" w:cs="宋体"/>
          <w:color w:val="FF0000"/>
          <w:kern w:val="0"/>
          <w:sz w:val="20"/>
          <w:szCs w:val="20"/>
        </w:rPr>
        <w:t>、此报价包含</w:t>
      </w:r>
      <w:r>
        <w:rPr>
          <w:rFonts w:ascii="Calibri" w:hAnsi="Calibri" w:eastAsia="宋体" w:cs="宋体"/>
          <w:color w:val="FF0000"/>
          <w:kern w:val="0"/>
          <w:sz w:val="20"/>
          <w:szCs w:val="20"/>
        </w:rPr>
        <w:t>1</w:t>
      </w:r>
      <w:r>
        <w:rPr>
          <w:rFonts w:hint="eastAsia" w:ascii="Calibri" w:hAnsi="Calibri" w:eastAsia="宋体" w:cs="宋体"/>
          <w:color w:val="FF0000"/>
          <w:kern w:val="0"/>
          <w:sz w:val="20"/>
          <w:szCs w:val="20"/>
        </w:rPr>
        <w:t>3</w:t>
      </w:r>
      <w:r>
        <w:rPr>
          <w:rFonts w:ascii="Calibri" w:hAnsi="Calibri" w:eastAsia="宋体" w:cs="宋体"/>
          <w:color w:val="FF0000"/>
          <w:kern w:val="0"/>
          <w:sz w:val="20"/>
          <w:szCs w:val="20"/>
        </w:rPr>
        <w:t>%</w:t>
      </w:r>
      <w:r>
        <w:rPr>
          <w:rFonts w:hint="eastAsia" w:ascii="宋体" w:hAnsi="宋体" w:eastAsia="宋体" w:cs="宋体"/>
          <w:color w:val="FF0000"/>
          <w:kern w:val="0"/>
          <w:sz w:val="20"/>
          <w:szCs w:val="20"/>
        </w:rPr>
        <w:t>增值税发票和运费等。</w:t>
      </w:r>
      <w:r>
        <w:rPr>
          <w:rFonts w:hint="eastAsia" w:ascii="宋体" w:hAnsi="宋体" w:eastAsia="宋体" w:cs="宋体"/>
          <w:color w:val="FF0000"/>
          <w:kern w:val="0"/>
          <w:sz w:val="20"/>
          <w:szCs w:val="20"/>
          <w:lang w:eastAsia="zh-CN"/>
        </w:rPr>
        <w:t>（</w:t>
      </w:r>
      <w:r>
        <w:rPr>
          <w:rFonts w:hint="eastAsia" w:ascii="宋体" w:hAnsi="宋体" w:eastAsia="宋体" w:cs="宋体"/>
          <w:color w:val="FF0000"/>
          <w:kern w:val="0"/>
          <w:sz w:val="20"/>
          <w:szCs w:val="20"/>
          <w:lang w:val="en-US" w:eastAsia="zh-CN"/>
        </w:rPr>
        <w:t>其他税率请标注）</w:t>
      </w:r>
    </w:p>
    <w:p>
      <w:pPr>
        <w:widowControl/>
        <w:shd w:val="clear" w:color="auto" w:fill="FFFFFF"/>
        <w:spacing w:before="156" w:line="228" w:lineRule="atLeast"/>
        <w:rPr>
          <w:rFonts w:ascii="Calibri" w:hAnsi="Calibri" w:eastAsia="宋体" w:cs="宋体"/>
          <w:color w:val="000000"/>
          <w:kern w:val="0"/>
          <w:szCs w:val="21"/>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pPr>
        <w:widowControl/>
        <w:shd w:val="clear" w:color="auto" w:fill="FFFFFF"/>
        <w:spacing w:before="156" w:line="228" w:lineRule="atLeast"/>
        <w:rPr>
          <w:rFonts w:hint="eastAsia" w:ascii="Calibri" w:hAnsi="Calibri" w:eastAsia="宋体" w:cs="宋体"/>
          <w:color w:val="000000"/>
          <w:kern w:val="0"/>
          <w:szCs w:val="21"/>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50BF7"/>
    <w:rsid w:val="00025FAC"/>
    <w:rsid w:val="00031C6D"/>
    <w:rsid w:val="00040F0E"/>
    <w:rsid w:val="00045592"/>
    <w:rsid w:val="00071144"/>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B15F0"/>
    <w:rsid w:val="00224475"/>
    <w:rsid w:val="0025310E"/>
    <w:rsid w:val="00267035"/>
    <w:rsid w:val="00274311"/>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F7F32"/>
    <w:rsid w:val="00450BF7"/>
    <w:rsid w:val="0048223B"/>
    <w:rsid w:val="004A0767"/>
    <w:rsid w:val="004A3F36"/>
    <w:rsid w:val="004B2AB2"/>
    <w:rsid w:val="004D1947"/>
    <w:rsid w:val="004E4E03"/>
    <w:rsid w:val="00505527"/>
    <w:rsid w:val="00512E43"/>
    <w:rsid w:val="005209B5"/>
    <w:rsid w:val="005361D9"/>
    <w:rsid w:val="00553E8B"/>
    <w:rsid w:val="00575C04"/>
    <w:rsid w:val="005A4D44"/>
    <w:rsid w:val="005A6410"/>
    <w:rsid w:val="005E569B"/>
    <w:rsid w:val="005E5CC3"/>
    <w:rsid w:val="005F0263"/>
    <w:rsid w:val="00607A01"/>
    <w:rsid w:val="00611779"/>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5DDA"/>
    <w:rsid w:val="00816FA2"/>
    <w:rsid w:val="008329EB"/>
    <w:rsid w:val="00832F80"/>
    <w:rsid w:val="00845F49"/>
    <w:rsid w:val="00847481"/>
    <w:rsid w:val="00852484"/>
    <w:rsid w:val="00855D00"/>
    <w:rsid w:val="008607B3"/>
    <w:rsid w:val="008733B6"/>
    <w:rsid w:val="00883654"/>
    <w:rsid w:val="008E63AE"/>
    <w:rsid w:val="008F5810"/>
    <w:rsid w:val="008F6DFA"/>
    <w:rsid w:val="0096751A"/>
    <w:rsid w:val="009A1747"/>
    <w:rsid w:val="009F10BA"/>
    <w:rsid w:val="00A1247B"/>
    <w:rsid w:val="00A15A8D"/>
    <w:rsid w:val="00A4367E"/>
    <w:rsid w:val="00A54250"/>
    <w:rsid w:val="00A557E9"/>
    <w:rsid w:val="00A75594"/>
    <w:rsid w:val="00AA2234"/>
    <w:rsid w:val="00B03B9A"/>
    <w:rsid w:val="00B2599F"/>
    <w:rsid w:val="00B67268"/>
    <w:rsid w:val="00B85243"/>
    <w:rsid w:val="00BA614A"/>
    <w:rsid w:val="00BE5B46"/>
    <w:rsid w:val="00C07DC0"/>
    <w:rsid w:val="00C202F1"/>
    <w:rsid w:val="00C24695"/>
    <w:rsid w:val="00C27687"/>
    <w:rsid w:val="00C55922"/>
    <w:rsid w:val="00C57EEE"/>
    <w:rsid w:val="00C7415B"/>
    <w:rsid w:val="00C806C3"/>
    <w:rsid w:val="00CB7EE7"/>
    <w:rsid w:val="00CC2F22"/>
    <w:rsid w:val="00CD4BD3"/>
    <w:rsid w:val="00CE21E2"/>
    <w:rsid w:val="00CE5376"/>
    <w:rsid w:val="00D075E8"/>
    <w:rsid w:val="00D20D5C"/>
    <w:rsid w:val="00D2699D"/>
    <w:rsid w:val="00D36004"/>
    <w:rsid w:val="00D369E2"/>
    <w:rsid w:val="00D42C5A"/>
    <w:rsid w:val="00D43021"/>
    <w:rsid w:val="00D47B16"/>
    <w:rsid w:val="00D72A95"/>
    <w:rsid w:val="00D778C0"/>
    <w:rsid w:val="00D97BEB"/>
    <w:rsid w:val="00DC24E1"/>
    <w:rsid w:val="00DE5125"/>
    <w:rsid w:val="00E134CD"/>
    <w:rsid w:val="00E77A0A"/>
    <w:rsid w:val="00E839AF"/>
    <w:rsid w:val="00E87099"/>
    <w:rsid w:val="00EB1C34"/>
    <w:rsid w:val="00EB200D"/>
    <w:rsid w:val="00EC1B56"/>
    <w:rsid w:val="00EC2EDB"/>
    <w:rsid w:val="00EC448C"/>
    <w:rsid w:val="00F1034D"/>
    <w:rsid w:val="00F25100"/>
    <w:rsid w:val="00F81E7A"/>
    <w:rsid w:val="00F9338A"/>
    <w:rsid w:val="00FA1ACB"/>
    <w:rsid w:val="00FA433A"/>
    <w:rsid w:val="00FC2D69"/>
    <w:rsid w:val="00FF3A97"/>
    <w:rsid w:val="00FF7CCF"/>
    <w:rsid w:val="0E567870"/>
    <w:rsid w:val="15D408DC"/>
    <w:rsid w:val="371B52F1"/>
    <w:rsid w:val="3B4A6D6C"/>
    <w:rsid w:val="42330824"/>
    <w:rsid w:val="43292D49"/>
    <w:rsid w:val="505529AD"/>
    <w:rsid w:val="69E7646F"/>
    <w:rsid w:val="6CC512CF"/>
    <w:rsid w:val="6D5C26AD"/>
    <w:rsid w:val="7AF77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2AF201-1456-407A-ABAF-2A06993000D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290</Words>
  <Characters>1659</Characters>
  <Lines>13</Lines>
  <Paragraphs>3</Paragraphs>
  <TotalTime>2</TotalTime>
  <ScaleCrop>false</ScaleCrop>
  <LinksUpToDate>false</LinksUpToDate>
  <CharactersWithSpaces>1946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  足迹</cp:lastModifiedBy>
  <dcterms:modified xsi:type="dcterms:W3CDTF">2021-12-15T02:07:01Z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EC7FA1BD237B4C32BA204CA897EAA7FC</vt:lpwstr>
  </property>
</Properties>
</file>