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980" w:firstLineChars="493"/>
        <w:rPr>
          <w:rFonts w:ascii="Calibri" w:hAnsi="Calibri" w:eastAsia="宋体" w:cs="宋体"/>
          <w:color w:val="000000"/>
          <w:kern w:val="0"/>
          <w:szCs w:val="21"/>
        </w:rPr>
      </w:pPr>
      <w:r>
        <w:rPr>
          <w:rFonts w:hint="eastAsia" w:ascii="宋体" w:hAnsi="宋体" w:cs="Arial"/>
          <w:b/>
          <w:color w:val="000000"/>
          <w:sz w:val="40"/>
          <w:szCs w:val="40"/>
          <w:u w:val="single"/>
        </w:rPr>
        <w:t>渗滤液处理站动力电缆招标书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left"/>
        <w:rPr>
          <w:rFonts w:ascii="宋体" w:hAnsi="宋体" w:cs="Arial"/>
          <w:sz w:val="24"/>
          <w:szCs w:val="24"/>
        </w:rPr>
      </w:pPr>
      <w:r>
        <w:rPr>
          <w:rFonts w:hint="eastAsia" w:ascii="宋体" w:hAnsi="宋体" w:cs="Arial"/>
          <w:sz w:val="24"/>
          <w:szCs w:val="24"/>
        </w:rPr>
        <w:t>鑫广绿环再生资源股份有限公司现对渗滤液处理站动力电缆招标，特邀请贵公司参加投标。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156"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项目内容：渗滤液处理站动力电缆</w:t>
      </w:r>
    </w:p>
    <w:p>
      <w:pPr>
        <w:adjustRightInd w:val="0"/>
        <w:snapToGrid w:val="0"/>
        <w:spacing w:before="156"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2、投标人资质及标的物要求：</w:t>
      </w:r>
    </w:p>
    <w:p>
      <w:pPr>
        <w:widowControl/>
        <w:shd w:val="clear" w:color="auto" w:fill="FFFFFF"/>
        <w:spacing w:before="156" w:line="228" w:lineRule="atLeast"/>
        <w:ind w:firstLine="360" w:firstLineChars="150"/>
        <w:rPr>
          <w:rFonts w:ascii="宋体" w:hAnsi="宋体" w:eastAsia="宋体" w:cs="宋体"/>
          <w:color w:val="000000"/>
          <w:kern w:val="0"/>
          <w:sz w:val="24"/>
          <w:szCs w:val="24"/>
        </w:rPr>
      </w:pPr>
      <w:r>
        <w:rPr>
          <w:rFonts w:hint="eastAsia" w:ascii="宋体" w:hAnsi="宋体" w:eastAsia="宋体" w:cs="宋体"/>
          <w:color w:val="000000"/>
          <w:kern w:val="0"/>
          <w:sz w:val="24"/>
          <w:szCs w:val="24"/>
        </w:rPr>
        <w:t>2.1投标人自制应符合国家和地方的相关要求和规定</w:t>
      </w:r>
    </w:p>
    <w:p>
      <w:pPr>
        <w:adjustRightInd w:val="0"/>
        <w:snapToGrid w:val="0"/>
        <w:spacing w:before="156"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2.2投标人须具备专业资质，要求证照齐全，具备制作或者出售标的物的资质，必须投标品牌厂家或品牌厂家唯一授权单位。</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宋体" w:hAnsi="宋体" w:cs="Arial"/>
          <w:sz w:val="24"/>
          <w:szCs w:val="24"/>
        </w:rPr>
        <w:t>2.3</w:t>
      </w:r>
      <w:r>
        <w:rPr>
          <w:rFonts w:hint="eastAsia" w:cs="Arial" w:asciiTheme="minorEastAsia" w:hAnsiTheme="minorEastAsia"/>
          <w:sz w:val="24"/>
          <w:szCs w:val="24"/>
        </w:rPr>
        <w:t>标的物要求</w:t>
      </w:r>
      <w:r>
        <w:rPr>
          <w:rFonts w:hint="eastAsia" w:asciiTheme="minorEastAsia" w:hAnsiTheme="minorEastAsia"/>
          <w:sz w:val="24"/>
          <w:szCs w:val="24"/>
        </w:rPr>
        <w:t>适用交流额定电压0.6/1KV及以下送配电线路供输电用。</w:t>
      </w:r>
    </w:p>
    <w:p>
      <w:pPr>
        <w:adjustRightInd w:val="0"/>
        <w:snapToGrid w:val="0"/>
        <w:spacing w:before="156" w:beforeLines="50" w:line="288" w:lineRule="auto"/>
        <w:ind w:firstLine="360" w:firstLineChars="150"/>
        <w:rPr>
          <w:rFonts w:asciiTheme="minorEastAsia" w:hAnsiTheme="minorEastAsia"/>
          <w:sz w:val="24"/>
          <w:szCs w:val="24"/>
        </w:rPr>
      </w:pPr>
      <w:r>
        <w:rPr>
          <w:rFonts w:hint="eastAsia" w:asciiTheme="minorEastAsia" w:hAnsiTheme="minorEastAsia"/>
          <w:sz w:val="24"/>
          <w:szCs w:val="24"/>
        </w:rPr>
        <w:t>2.4标的物应符合国家相关标准规范，并为行业知名品牌。例如远东电缆、安徽天康、无锡中军、江苏鑫峰、江苏宝安、山东半岛电缆、山东津达线缆。</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highlight w:val="yellow"/>
        </w:rPr>
        <w:t>20</w:t>
      </w:r>
      <w:r>
        <w:rPr>
          <w:rFonts w:hint="eastAsia" w:ascii="宋体" w:hAnsi="宋体" w:cs="Arial"/>
          <w:sz w:val="24"/>
          <w:szCs w:val="24"/>
          <w:highlight w:val="yellow"/>
        </w:rPr>
        <w:t>21年5月12日（周三）。</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21年5月1</w:t>
      </w:r>
      <w:r>
        <w:rPr>
          <w:rFonts w:hint="eastAsia" w:ascii="宋体" w:hAnsi="宋体" w:cs="Arial"/>
          <w:color w:val="FF0000"/>
          <w:sz w:val="24"/>
          <w:szCs w:val="24"/>
          <w:lang w:val="en-US" w:eastAsia="zh-CN"/>
        </w:rPr>
        <w:t>8</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bookmarkStart w:id="0" w:name="_GoBack"/>
      <w:bookmarkEnd w:id="0"/>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20年5月18日14：0</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156"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渗滤液处理站动力电缆</w:t>
      </w:r>
    </w:p>
    <w:p>
      <w:pPr>
        <w:adjustRightInd w:val="0"/>
        <w:snapToGrid w:val="0"/>
        <w:spacing w:before="156" w:beforeLines="50"/>
        <w:ind w:left="240" w:hanging="240" w:hangingChars="100"/>
        <w:rPr>
          <w:rFonts w:ascii="宋体" w:hAnsi="宋体" w:cs="Arial"/>
          <w:sz w:val="24"/>
          <w:szCs w:val="24"/>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w:t>
      </w:r>
      <w:r>
        <w:rPr>
          <w:rFonts w:hint="eastAsia" w:ascii="宋体" w:hAnsi="宋体" w:eastAsia="宋体" w:cs="宋体"/>
          <w:color w:val="000000"/>
          <w:kern w:val="0"/>
          <w:sz w:val="24"/>
          <w:szCs w:val="24"/>
          <w:highlight w:val="yellow"/>
        </w:rPr>
        <w:t>后5天</w:t>
      </w:r>
      <w:r>
        <w:rPr>
          <w:rFonts w:hint="eastAsia" w:ascii="宋体" w:hAnsi="宋体" w:eastAsia="宋体" w:cs="宋体"/>
          <w:color w:val="000000"/>
          <w:kern w:val="0"/>
          <w:sz w:val="24"/>
          <w:szCs w:val="24"/>
        </w:rPr>
        <w:t>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156"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项目名称：</w:t>
      </w:r>
      <w:r>
        <w:rPr>
          <w:rFonts w:hint="eastAsia" w:ascii="宋体" w:hAnsi="宋体" w:cs="Arial"/>
          <w:sz w:val="24"/>
          <w:szCs w:val="24"/>
        </w:rPr>
        <w:t>渗滤液处理站动力电缆</w:t>
      </w:r>
    </w:p>
    <w:tbl>
      <w:tblPr>
        <w:tblStyle w:val="5"/>
        <w:tblW w:w="10804" w:type="dxa"/>
        <w:tblInd w:w="-1241" w:type="dxa"/>
        <w:shd w:val="clear" w:color="auto" w:fill="FFFFFF"/>
        <w:tblLayout w:type="autofit"/>
        <w:tblCellMar>
          <w:top w:w="0" w:type="dxa"/>
          <w:left w:w="0" w:type="dxa"/>
          <w:bottom w:w="0" w:type="dxa"/>
          <w:right w:w="0" w:type="dxa"/>
        </w:tblCellMar>
      </w:tblPr>
      <w:tblGrid>
        <w:gridCol w:w="1493"/>
        <w:gridCol w:w="1829"/>
        <w:gridCol w:w="1110"/>
        <w:gridCol w:w="1645"/>
        <w:gridCol w:w="1915"/>
        <w:gridCol w:w="2812"/>
      </w:tblGrid>
      <w:tr>
        <w:tblPrEx>
          <w:tblCellMar>
            <w:top w:w="0" w:type="dxa"/>
            <w:left w:w="0" w:type="dxa"/>
            <w:bottom w:w="0" w:type="dxa"/>
            <w:right w:w="0" w:type="dxa"/>
          </w:tblCellMar>
        </w:tblPrEx>
        <w:tc>
          <w:tcPr>
            <w:tcW w:w="154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rPr>
          <w:trHeight w:val="609"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动力电缆</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国标电缆</w:t>
            </w:r>
            <w:r>
              <w:rPr>
                <w:rFonts w:hint="eastAsia"/>
                <w:szCs w:val="21"/>
              </w:rPr>
              <w:t>YJV22-3*185+2*95</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米</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540米</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分两段每段270米</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98"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80" w:hRule="atLeast"/>
        </w:trPr>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70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98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9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c>
          <w:tcPr>
            <w:tcW w:w="15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5天</w:t>
            </w:r>
          </w:p>
        </w:tc>
      </w:tr>
      <w:tr>
        <w:tblPrEx>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，安装验收后支付50%其中50%的款项为银行电子承兑汇票。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增值税发票和运费及安装调试费用。</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 产品需附上出厂合格检验证书、质量证明书。</w:t>
      </w:r>
    </w:p>
    <w:p/>
    <w:p/>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F7"/>
    <w:rsid w:val="000062C8"/>
    <w:rsid w:val="00015404"/>
    <w:rsid w:val="00025FAC"/>
    <w:rsid w:val="000318B2"/>
    <w:rsid w:val="00040F0E"/>
    <w:rsid w:val="00045592"/>
    <w:rsid w:val="00051DEF"/>
    <w:rsid w:val="000618D4"/>
    <w:rsid w:val="00071144"/>
    <w:rsid w:val="00093B24"/>
    <w:rsid w:val="000A2EF0"/>
    <w:rsid w:val="000C0250"/>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F0359"/>
    <w:rsid w:val="00216BC9"/>
    <w:rsid w:val="00224475"/>
    <w:rsid w:val="00251151"/>
    <w:rsid w:val="0025310E"/>
    <w:rsid w:val="00267035"/>
    <w:rsid w:val="00286795"/>
    <w:rsid w:val="002F417D"/>
    <w:rsid w:val="00302D66"/>
    <w:rsid w:val="00304760"/>
    <w:rsid w:val="003057A3"/>
    <w:rsid w:val="003271A4"/>
    <w:rsid w:val="00332B6A"/>
    <w:rsid w:val="00335472"/>
    <w:rsid w:val="00344F57"/>
    <w:rsid w:val="00350168"/>
    <w:rsid w:val="0036217E"/>
    <w:rsid w:val="00372150"/>
    <w:rsid w:val="00382655"/>
    <w:rsid w:val="0039013A"/>
    <w:rsid w:val="003B5F9F"/>
    <w:rsid w:val="003C5C95"/>
    <w:rsid w:val="003C6F7F"/>
    <w:rsid w:val="003E12D0"/>
    <w:rsid w:val="003F7F32"/>
    <w:rsid w:val="0043019D"/>
    <w:rsid w:val="00450BF7"/>
    <w:rsid w:val="00475165"/>
    <w:rsid w:val="0048223B"/>
    <w:rsid w:val="004901EA"/>
    <w:rsid w:val="004A0767"/>
    <w:rsid w:val="004A7823"/>
    <w:rsid w:val="004B5FA5"/>
    <w:rsid w:val="004D1947"/>
    <w:rsid w:val="004E138E"/>
    <w:rsid w:val="004E4E03"/>
    <w:rsid w:val="004F5138"/>
    <w:rsid w:val="00505527"/>
    <w:rsid w:val="00512E43"/>
    <w:rsid w:val="00513F00"/>
    <w:rsid w:val="005209B5"/>
    <w:rsid w:val="00553E8B"/>
    <w:rsid w:val="00575C04"/>
    <w:rsid w:val="00584396"/>
    <w:rsid w:val="005A4D44"/>
    <w:rsid w:val="005A6410"/>
    <w:rsid w:val="005D2C84"/>
    <w:rsid w:val="005E5CC3"/>
    <w:rsid w:val="005E65B3"/>
    <w:rsid w:val="005E7804"/>
    <w:rsid w:val="005F0263"/>
    <w:rsid w:val="00607A01"/>
    <w:rsid w:val="00615783"/>
    <w:rsid w:val="00632B90"/>
    <w:rsid w:val="006412C1"/>
    <w:rsid w:val="00653620"/>
    <w:rsid w:val="006623CF"/>
    <w:rsid w:val="00664629"/>
    <w:rsid w:val="00695433"/>
    <w:rsid w:val="006B6216"/>
    <w:rsid w:val="006C002B"/>
    <w:rsid w:val="006C1D04"/>
    <w:rsid w:val="006C4F8B"/>
    <w:rsid w:val="00705D49"/>
    <w:rsid w:val="00710AF0"/>
    <w:rsid w:val="00713C95"/>
    <w:rsid w:val="00730A08"/>
    <w:rsid w:val="007319C9"/>
    <w:rsid w:val="0074107E"/>
    <w:rsid w:val="00753768"/>
    <w:rsid w:val="00755B9E"/>
    <w:rsid w:val="00763450"/>
    <w:rsid w:val="00785693"/>
    <w:rsid w:val="00785E80"/>
    <w:rsid w:val="00786615"/>
    <w:rsid w:val="00791BE1"/>
    <w:rsid w:val="007A1350"/>
    <w:rsid w:val="007A2576"/>
    <w:rsid w:val="007A4FF2"/>
    <w:rsid w:val="007D1F4E"/>
    <w:rsid w:val="007D5026"/>
    <w:rsid w:val="007F73EC"/>
    <w:rsid w:val="007F7F6B"/>
    <w:rsid w:val="008329EB"/>
    <w:rsid w:val="00832F80"/>
    <w:rsid w:val="00845F49"/>
    <w:rsid w:val="00852484"/>
    <w:rsid w:val="00855D00"/>
    <w:rsid w:val="008607B3"/>
    <w:rsid w:val="008679CA"/>
    <w:rsid w:val="008733B6"/>
    <w:rsid w:val="00877EF1"/>
    <w:rsid w:val="00883654"/>
    <w:rsid w:val="008B05C7"/>
    <w:rsid w:val="008D62AB"/>
    <w:rsid w:val="008E234C"/>
    <w:rsid w:val="008E58EC"/>
    <w:rsid w:val="008E63AE"/>
    <w:rsid w:val="008F5810"/>
    <w:rsid w:val="008F6DFA"/>
    <w:rsid w:val="00955968"/>
    <w:rsid w:val="00982355"/>
    <w:rsid w:val="00986179"/>
    <w:rsid w:val="009A1747"/>
    <w:rsid w:val="009A7B3A"/>
    <w:rsid w:val="009E1551"/>
    <w:rsid w:val="009F10BA"/>
    <w:rsid w:val="00A1247B"/>
    <w:rsid w:val="00A15A8D"/>
    <w:rsid w:val="00A4367E"/>
    <w:rsid w:val="00A54250"/>
    <w:rsid w:val="00A557E9"/>
    <w:rsid w:val="00A7377B"/>
    <w:rsid w:val="00A75594"/>
    <w:rsid w:val="00AA48E0"/>
    <w:rsid w:val="00AD00F4"/>
    <w:rsid w:val="00B2599F"/>
    <w:rsid w:val="00B67268"/>
    <w:rsid w:val="00B85243"/>
    <w:rsid w:val="00BA614A"/>
    <w:rsid w:val="00BE5B46"/>
    <w:rsid w:val="00BF78B3"/>
    <w:rsid w:val="00C07DC0"/>
    <w:rsid w:val="00C12FD1"/>
    <w:rsid w:val="00C148F1"/>
    <w:rsid w:val="00C202F1"/>
    <w:rsid w:val="00C2117D"/>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6004"/>
    <w:rsid w:val="00D42A63"/>
    <w:rsid w:val="00D43021"/>
    <w:rsid w:val="00D471CF"/>
    <w:rsid w:val="00D47B16"/>
    <w:rsid w:val="00D70B6C"/>
    <w:rsid w:val="00D72A95"/>
    <w:rsid w:val="00D778C0"/>
    <w:rsid w:val="00D97BEB"/>
    <w:rsid w:val="00DB5247"/>
    <w:rsid w:val="00DC24E1"/>
    <w:rsid w:val="00DE5125"/>
    <w:rsid w:val="00DF072A"/>
    <w:rsid w:val="00E134CD"/>
    <w:rsid w:val="00E2479E"/>
    <w:rsid w:val="00E431E9"/>
    <w:rsid w:val="00E72628"/>
    <w:rsid w:val="00E77A0A"/>
    <w:rsid w:val="00E839AF"/>
    <w:rsid w:val="00E87099"/>
    <w:rsid w:val="00EB1C34"/>
    <w:rsid w:val="00EB200D"/>
    <w:rsid w:val="00EC046C"/>
    <w:rsid w:val="00EC1B56"/>
    <w:rsid w:val="00EC2EDB"/>
    <w:rsid w:val="00EC448C"/>
    <w:rsid w:val="00EC4E0B"/>
    <w:rsid w:val="00EF30F9"/>
    <w:rsid w:val="00EF76BA"/>
    <w:rsid w:val="00F1034D"/>
    <w:rsid w:val="00F25100"/>
    <w:rsid w:val="00F45FA3"/>
    <w:rsid w:val="00F63402"/>
    <w:rsid w:val="00F63B09"/>
    <w:rsid w:val="00F77308"/>
    <w:rsid w:val="00F804F3"/>
    <w:rsid w:val="00F81E7A"/>
    <w:rsid w:val="00FA0D06"/>
    <w:rsid w:val="00FA433A"/>
    <w:rsid w:val="00FB76E7"/>
    <w:rsid w:val="00FC2D69"/>
    <w:rsid w:val="00FD4202"/>
    <w:rsid w:val="00FE4DB3"/>
    <w:rsid w:val="00FF15C5"/>
    <w:rsid w:val="00FF3A97"/>
    <w:rsid w:val="00FF7CCF"/>
    <w:rsid w:val="7B602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42CE6E-4A0B-4E14-9AEA-9FCC35CDD54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308</Words>
  <Characters>1757</Characters>
  <Lines>14</Lines>
  <Paragraphs>4</Paragraphs>
  <TotalTime>1</TotalTime>
  <ScaleCrop>false</ScaleCrop>
  <LinksUpToDate>false</LinksUpToDate>
  <CharactersWithSpaces>2061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2021-05-12T07:30:00Z</dcterms:created>
  <dc:creator>微软用户</dc:creator>
  <cp:lastModifiedBy>丫头</cp:lastModifiedBy>
  <dcterms:modified xsi:type="dcterms:W3CDTF">2021-05-12T07:30:51Z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