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72" w:rsidRPr="00F93E72" w:rsidRDefault="00F93E72">
      <w:pPr>
        <w:spacing w:line="360" w:lineRule="auto"/>
        <w:jc w:val="center"/>
        <w:rPr>
          <w:b/>
          <w:bCs/>
          <w:sz w:val="28"/>
          <w:szCs w:val="40"/>
        </w:rPr>
      </w:pPr>
      <w:r w:rsidRPr="00F93E72">
        <w:rPr>
          <w:rFonts w:hint="eastAsia"/>
          <w:b/>
          <w:bCs/>
          <w:sz w:val="28"/>
          <w:szCs w:val="40"/>
        </w:rPr>
        <w:t>《电子废物资源化利用和无害化处置建设项目</w:t>
      </w:r>
      <w:r w:rsidRPr="00F93E72">
        <w:rPr>
          <w:rFonts w:hint="eastAsia"/>
          <w:b/>
          <w:bCs/>
          <w:sz w:val="28"/>
          <w:szCs w:val="40"/>
        </w:rPr>
        <w:t>、改</w:t>
      </w:r>
      <w:r w:rsidRPr="00F93E72">
        <w:rPr>
          <w:rFonts w:hint="eastAsia"/>
          <w:b/>
          <w:bCs/>
          <w:sz w:val="28"/>
          <w:szCs w:val="40"/>
        </w:rPr>
        <w:t>扩建项目》</w:t>
      </w:r>
    </w:p>
    <w:p w:rsidR="00405E7F" w:rsidRDefault="00F93E72">
      <w:pPr>
        <w:spacing w:line="360" w:lineRule="auto"/>
        <w:jc w:val="center"/>
        <w:rPr>
          <w:b/>
          <w:bCs/>
          <w:sz w:val="32"/>
          <w:szCs w:val="40"/>
        </w:rPr>
      </w:pPr>
      <w:r>
        <w:rPr>
          <w:rFonts w:hint="eastAsia"/>
          <w:b/>
          <w:bCs/>
          <w:sz w:val="32"/>
          <w:szCs w:val="40"/>
        </w:rPr>
        <w:t>安全现状评价招标书</w:t>
      </w:r>
    </w:p>
    <w:p w:rsidR="00405E7F" w:rsidRDefault="00F93E72">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w:t>
      </w:r>
      <w:proofErr w:type="gramStart"/>
      <w:r>
        <w:rPr>
          <w:rFonts w:hint="eastAsia"/>
          <w:sz w:val="24"/>
          <w:szCs w:val="32"/>
        </w:rPr>
        <w:t>鑫广绿</w:t>
      </w:r>
      <w:proofErr w:type="gramEnd"/>
      <w:r>
        <w:rPr>
          <w:rFonts w:hint="eastAsia"/>
          <w:sz w:val="24"/>
          <w:szCs w:val="32"/>
        </w:rPr>
        <w:t>环再生资源股份有限公司（以下简称“本公司”）就《电子废物资源化利用和无害化处置建设、扩建项目》安全现状评价进行公开招标。</w:t>
      </w:r>
    </w:p>
    <w:p w:rsidR="00405E7F" w:rsidRDefault="00F93E72">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b/>
          <w:color w:val="000000"/>
          <w:shd w:val="clear" w:color="auto" w:fill="FFFFFF"/>
        </w:rPr>
        <w:t>一、</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投标单位资质要求</w:t>
      </w:r>
    </w:p>
    <w:p w:rsidR="00405E7F" w:rsidRDefault="00F93E72">
      <w:pPr>
        <w:spacing w:line="360" w:lineRule="auto"/>
        <w:rPr>
          <w:sz w:val="24"/>
          <w:szCs w:val="32"/>
        </w:rPr>
      </w:pPr>
      <w:r>
        <w:rPr>
          <w:rFonts w:hint="eastAsia"/>
          <w:sz w:val="24"/>
          <w:szCs w:val="32"/>
        </w:rPr>
        <w:t>1.1</w:t>
      </w:r>
      <w:r>
        <w:rPr>
          <w:rFonts w:hint="eastAsia"/>
          <w:sz w:val="24"/>
          <w:szCs w:val="32"/>
        </w:rPr>
        <w:t>投标单位应具有乙级以上相关专业评价资质，及两名以上一级</w:t>
      </w:r>
      <w:proofErr w:type="gramStart"/>
      <w:r>
        <w:rPr>
          <w:rFonts w:hint="eastAsia"/>
          <w:sz w:val="24"/>
          <w:szCs w:val="32"/>
        </w:rPr>
        <w:t>安评师，且以上安评师</w:t>
      </w:r>
      <w:proofErr w:type="gramEnd"/>
      <w:r>
        <w:rPr>
          <w:rFonts w:hint="eastAsia"/>
          <w:sz w:val="24"/>
          <w:szCs w:val="32"/>
        </w:rPr>
        <w:t>必须在投标单位缴纳社保；有类似项目评价经验，提供</w:t>
      </w:r>
      <w:r>
        <w:rPr>
          <w:rFonts w:hint="eastAsia"/>
          <w:sz w:val="24"/>
          <w:szCs w:val="32"/>
        </w:rPr>
        <w:t>投标单位项目业绩清单；</w:t>
      </w:r>
    </w:p>
    <w:p w:rsidR="00405E7F" w:rsidRDefault="00F93E72">
      <w:pPr>
        <w:spacing w:line="360" w:lineRule="auto"/>
        <w:rPr>
          <w:sz w:val="24"/>
          <w:szCs w:val="32"/>
        </w:rPr>
      </w:pPr>
      <w:r>
        <w:rPr>
          <w:rFonts w:hint="eastAsia"/>
          <w:sz w:val="24"/>
          <w:szCs w:val="32"/>
        </w:rPr>
        <w:t>1.2</w:t>
      </w:r>
      <w:r>
        <w:rPr>
          <w:rFonts w:hint="eastAsia"/>
          <w:sz w:val="24"/>
          <w:szCs w:val="32"/>
        </w:rPr>
        <w:t>投标单位具备合法营业执照并向本公司提供相应复印件。（如供营业执照、开票信息、授权委托书等）。</w:t>
      </w:r>
    </w:p>
    <w:p w:rsidR="00405E7F" w:rsidRDefault="00F93E72">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二、</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本公司履行招标事项</w:t>
      </w:r>
    </w:p>
    <w:p w:rsidR="00405E7F" w:rsidRDefault="00F93E72">
      <w:pPr>
        <w:spacing w:line="360" w:lineRule="auto"/>
        <w:rPr>
          <w:sz w:val="24"/>
          <w:szCs w:val="32"/>
        </w:rPr>
      </w:pPr>
      <w:r>
        <w:rPr>
          <w:rFonts w:hint="eastAsia"/>
          <w:sz w:val="24"/>
          <w:szCs w:val="32"/>
        </w:rPr>
        <w:t>2.1</w:t>
      </w:r>
      <w:r>
        <w:rPr>
          <w:rFonts w:hint="eastAsia"/>
          <w:sz w:val="24"/>
          <w:szCs w:val="32"/>
        </w:rPr>
        <w:t>标单制定：</w:t>
      </w:r>
      <w:proofErr w:type="gramStart"/>
      <w:r>
        <w:rPr>
          <w:rFonts w:hint="eastAsia"/>
          <w:sz w:val="24"/>
          <w:szCs w:val="32"/>
        </w:rPr>
        <w:t>环安部</w:t>
      </w:r>
      <w:proofErr w:type="gramEnd"/>
      <w:r>
        <w:rPr>
          <w:rFonts w:hint="eastAsia"/>
          <w:sz w:val="24"/>
          <w:szCs w:val="32"/>
        </w:rPr>
        <w:t>根据本公司《电子废物资源化利用和无害化处置建设、扩建项目》安全现状评价的相关工作，依照实际情况制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rsidR="00405E7F" w:rsidRDefault="00F93E72">
      <w:pPr>
        <w:spacing w:line="360" w:lineRule="auto"/>
        <w:rPr>
          <w:sz w:val="24"/>
          <w:szCs w:val="32"/>
        </w:rPr>
      </w:pPr>
      <w:r>
        <w:rPr>
          <w:rFonts w:hint="eastAsia"/>
          <w:sz w:val="24"/>
          <w:szCs w:val="32"/>
        </w:rPr>
        <w:t xml:space="preserve">2.2 </w:t>
      </w:r>
      <w:r>
        <w:rPr>
          <w:rFonts w:hint="eastAsia"/>
          <w:sz w:val="24"/>
          <w:szCs w:val="32"/>
        </w:rPr>
        <w:t>评价范围（</w:t>
      </w:r>
      <w:r>
        <w:rPr>
          <w:rFonts w:hint="eastAsia"/>
          <w:sz w:val="24"/>
          <w:szCs w:val="32"/>
        </w:rPr>
        <w:t>B1</w:t>
      </w:r>
      <w:r>
        <w:rPr>
          <w:rFonts w:hint="eastAsia"/>
          <w:sz w:val="24"/>
          <w:szCs w:val="32"/>
        </w:rPr>
        <w:t>车间，液晶拆解线）、（</w:t>
      </w:r>
      <w:r>
        <w:rPr>
          <w:rFonts w:hint="eastAsia"/>
          <w:sz w:val="24"/>
          <w:szCs w:val="32"/>
        </w:rPr>
        <w:t>B2</w:t>
      </w:r>
      <w:r>
        <w:rPr>
          <w:rFonts w:hint="eastAsia"/>
          <w:sz w:val="24"/>
          <w:szCs w:val="32"/>
        </w:rPr>
        <w:t>车间，家电拆解线）。</w:t>
      </w:r>
    </w:p>
    <w:p w:rsidR="00405E7F" w:rsidRDefault="00F93E72">
      <w:pPr>
        <w:spacing w:line="360" w:lineRule="auto"/>
        <w:rPr>
          <w:sz w:val="24"/>
          <w:szCs w:val="32"/>
        </w:rPr>
      </w:pPr>
      <w:r>
        <w:rPr>
          <w:rFonts w:hint="eastAsia"/>
          <w:sz w:val="24"/>
          <w:szCs w:val="32"/>
        </w:rPr>
        <w:t>2.3</w:t>
      </w:r>
      <w:r>
        <w:rPr>
          <w:rFonts w:hint="eastAsia"/>
          <w:sz w:val="24"/>
          <w:szCs w:val="32"/>
        </w:rPr>
        <w:t>开标小组依所定资格条件对参与投标之单位进行审查，不符合条件者不得参与竞标。</w:t>
      </w:r>
    </w:p>
    <w:p w:rsidR="00405E7F" w:rsidRDefault="00F93E72">
      <w:pPr>
        <w:spacing w:line="360" w:lineRule="auto"/>
        <w:rPr>
          <w:sz w:val="24"/>
          <w:szCs w:val="32"/>
        </w:rPr>
      </w:pPr>
      <w:r>
        <w:rPr>
          <w:rFonts w:hint="eastAsia"/>
          <w:sz w:val="24"/>
          <w:szCs w:val="32"/>
        </w:rPr>
        <w:t>2.4</w:t>
      </w:r>
      <w:r>
        <w:rPr>
          <w:rFonts w:hint="eastAsia"/>
          <w:sz w:val="24"/>
          <w:szCs w:val="32"/>
        </w:rPr>
        <w:t>邀请投标单位：</w:t>
      </w:r>
      <w:proofErr w:type="gramStart"/>
      <w:r>
        <w:rPr>
          <w:rFonts w:hint="eastAsia"/>
          <w:sz w:val="24"/>
          <w:szCs w:val="32"/>
        </w:rPr>
        <w:t>环安部</w:t>
      </w:r>
      <w:proofErr w:type="gramEnd"/>
      <w:r>
        <w:rPr>
          <w:rFonts w:hint="eastAsia"/>
          <w:sz w:val="24"/>
          <w:szCs w:val="32"/>
        </w:rPr>
        <w:t>于</w:t>
      </w:r>
      <w:r>
        <w:rPr>
          <w:rFonts w:hint="eastAsia"/>
          <w:sz w:val="24"/>
          <w:szCs w:val="32"/>
          <w:u w:val="single"/>
        </w:rPr>
        <w:t xml:space="preserve">  3 </w:t>
      </w:r>
      <w:r>
        <w:rPr>
          <w:sz w:val="24"/>
          <w:szCs w:val="32"/>
          <w:u w:val="single"/>
        </w:rPr>
        <w:t xml:space="preserve"> </w:t>
      </w:r>
      <w:r>
        <w:rPr>
          <w:rFonts w:hint="eastAsia"/>
          <w:sz w:val="24"/>
          <w:szCs w:val="32"/>
        </w:rPr>
        <w:t>月</w:t>
      </w:r>
      <w:r>
        <w:rPr>
          <w:sz w:val="24"/>
          <w:szCs w:val="32"/>
          <w:u w:val="single"/>
        </w:rPr>
        <w:t xml:space="preserve"> </w:t>
      </w:r>
      <w:r>
        <w:rPr>
          <w:rFonts w:hint="eastAsia"/>
          <w:sz w:val="24"/>
          <w:szCs w:val="32"/>
          <w:u w:val="single"/>
        </w:rPr>
        <w:t>12</w:t>
      </w:r>
      <w:r>
        <w:rPr>
          <w:sz w:val="24"/>
          <w:szCs w:val="32"/>
          <w:u w:val="single"/>
        </w:rPr>
        <w:t xml:space="preserve"> </w:t>
      </w:r>
      <w:r>
        <w:rPr>
          <w:rFonts w:hint="eastAsia"/>
          <w:sz w:val="24"/>
          <w:szCs w:val="32"/>
        </w:rPr>
        <w:t>日（星期</w:t>
      </w:r>
      <w:r>
        <w:rPr>
          <w:rFonts w:hint="eastAsia"/>
          <w:sz w:val="24"/>
          <w:szCs w:val="32"/>
        </w:rPr>
        <w:t>五</w:t>
      </w:r>
      <w:r>
        <w:rPr>
          <w:rFonts w:hint="eastAsia"/>
          <w:sz w:val="24"/>
          <w:szCs w:val="32"/>
        </w:rPr>
        <w:t>）</w:t>
      </w:r>
      <w:r>
        <w:rPr>
          <w:rFonts w:hint="eastAsia"/>
          <w:sz w:val="24"/>
          <w:szCs w:val="32"/>
          <w:u w:val="single"/>
        </w:rPr>
        <w:t xml:space="preserve"> 17 </w:t>
      </w:r>
      <w:r>
        <w:rPr>
          <w:rFonts w:hint="eastAsia"/>
          <w:sz w:val="24"/>
          <w:szCs w:val="32"/>
        </w:rPr>
        <w:t>时</w:t>
      </w:r>
      <w:r>
        <w:rPr>
          <w:rFonts w:hint="eastAsia"/>
          <w:sz w:val="24"/>
          <w:szCs w:val="32"/>
        </w:rPr>
        <w:t> </w:t>
      </w:r>
      <w:r>
        <w:rPr>
          <w:rFonts w:hint="eastAsia"/>
          <w:sz w:val="24"/>
          <w:szCs w:val="32"/>
          <w:u w:val="single"/>
        </w:rPr>
        <w:t xml:space="preserve"> </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分之前通知投标单位参与本次招标，并以邮件或传真等</w:t>
      </w:r>
      <w:proofErr w:type="gramStart"/>
      <w:r>
        <w:rPr>
          <w:rFonts w:hint="eastAsia"/>
          <w:sz w:val="24"/>
          <w:szCs w:val="32"/>
        </w:rPr>
        <w:t>方式发入《邀请招标》</w:t>
      </w:r>
      <w:proofErr w:type="gramEnd"/>
      <w:r>
        <w:rPr>
          <w:rFonts w:hint="eastAsia"/>
          <w:sz w:val="24"/>
          <w:szCs w:val="32"/>
        </w:rPr>
        <w:t>书。</w:t>
      </w:r>
    </w:p>
    <w:p w:rsidR="00405E7F" w:rsidRDefault="00F93E72">
      <w:pPr>
        <w:spacing w:line="360" w:lineRule="auto"/>
        <w:rPr>
          <w:sz w:val="24"/>
          <w:szCs w:val="32"/>
        </w:rPr>
      </w:pPr>
      <w:r>
        <w:rPr>
          <w:rFonts w:hint="eastAsia"/>
          <w:sz w:val="24"/>
          <w:szCs w:val="32"/>
        </w:rPr>
        <w:t>2.5 </w:t>
      </w:r>
      <w:r>
        <w:rPr>
          <w:rFonts w:hint="eastAsia"/>
          <w:sz w:val="24"/>
          <w:szCs w:val="32"/>
        </w:rPr>
        <w:t>提供资料答疑：</w:t>
      </w:r>
      <w:proofErr w:type="gramStart"/>
      <w:r>
        <w:rPr>
          <w:rFonts w:hint="eastAsia"/>
          <w:sz w:val="24"/>
          <w:szCs w:val="32"/>
        </w:rPr>
        <w:t>环安部</w:t>
      </w:r>
      <w:proofErr w:type="gramEnd"/>
      <w:r>
        <w:rPr>
          <w:rFonts w:hint="eastAsia"/>
          <w:sz w:val="24"/>
          <w:szCs w:val="32"/>
        </w:rPr>
        <w:t>于</w:t>
      </w:r>
      <w:r>
        <w:rPr>
          <w:rFonts w:hint="eastAsia"/>
          <w:sz w:val="24"/>
          <w:szCs w:val="32"/>
          <w:u w:val="single"/>
        </w:rPr>
        <w:t xml:space="preserve"> </w:t>
      </w:r>
      <w:r>
        <w:rPr>
          <w:sz w:val="24"/>
          <w:szCs w:val="32"/>
          <w:u w:val="single"/>
        </w:rPr>
        <w:t xml:space="preserve"> </w:t>
      </w:r>
      <w:r>
        <w:rPr>
          <w:rFonts w:hint="eastAsia"/>
          <w:sz w:val="24"/>
          <w:szCs w:val="32"/>
          <w:u w:val="single"/>
        </w:rPr>
        <w:t>3</w:t>
      </w:r>
      <w:r>
        <w:rPr>
          <w:sz w:val="24"/>
          <w:szCs w:val="32"/>
          <w:u w:val="single"/>
        </w:rPr>
        <w:t xml:space="preserve"> </w:t>
      </w:r>
      <w:r>
        <w:rPr>
          <w:rFonts w:hint="eastAsia"/>
          <w:sz w:val="24"/>
          <w:szCs w:val="32"/>
        </w:rPr>
        <w:t>月</w:t>
      </w:r>
      <w:r>
        <w:rPr>
          <w:sz w:val="24"/>
          <w:szCs w:val="32"/>
          <w:u w:val="single"/>
        </w:rPr>
        <w:t xml:space="preserve"> </w:t>
      </w:r>
      <w:r>
        <w:rPr>
          <w:rFonts w:hint="eastAsia"/>
          <w:sz w:val="24"/>
          <w:szCs w:val="32"/>
          <w:u w:val="single"/>
        </w:rPr>
        <w:t>15</w:t>
      </w:r>
      <w:r>
        <w:rPr>
          <w:rFonts w:hint="eastAsia"/>
          <w:sz w:val="24"/>
          <w:szCs w:val="32"/>
        </w:rPr>
        <w:t>日（星期一）</w:t>
      </w:r>
      <w:r>
        <w:rPr>
          <w:sz w:val="24"/>
          <w:szCs w:val="32"/>
          <w:u w:val="single"/>
        </w:rPr>
        <w:t xml:space="preserve"> </w:t>
      </w:r>
      <w:r>
        <w:rPr>
          <w:rFonts w:hint="eastAsia"/>
          <w:sz w:val="24"/>
          <w:szCs w:val="32"/>
          <w:u w:val="single"/>
        </w:rPr>
        <w:t>9</w:t>
      </w:r>
      <w:r>
        <w:rPr>
          <w:sz w:val="24"/>
          <w:szCs w:val="32"/>
          <w:u w:val="single"/>
        </w:rPr>
        <w:t xml:space="preserve"> </w:t>
      </w:r>
      <w:r>
        <w:rPr>
          <w:rFonts w:hint="eastAsia"/>
          <w:sz w:val="24"/>
          <w:szCs w:val="32"/>
        </w:rPr>
        <w:t>时</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分后根据投标单位的需求，提供相关资料，并解答标书及标单上的疑点。</w:t>
      </w:r>
    </w:p>
    <w:p w:rsidR="00405E7F" w:rsidRDefault="00F93E72">
      <w:pPr>
        <w:spacing w:line="360" w:lineRule="auto"/>
        <w:rPr>
          <w:sz w:val="24"/>
          <w:szCs w:val="32"/>
        </w:rPr>
      </w:pPr>
      <w:r>
        <w:rPr>
          <w:rFonts w:hint="eastAsia"/>
          <w:sz w:val="24"/>
          <w:szCs w:val="32"/>
        </w:rPr>
        <w:t>答疑人联系方式：</w:t>
      </w:r>
      <w:r>
        <w:rPr>
          <w:rFonts w:hint="eastAsia"/>
          <w:sz w:val="24"/>
          <w:szCs w:val="32"/>
          <w:u w:val="single"/>
        </w:rPr>
        <w:t>张良</w:t>
      </w:r>
      <w:proofErr w:type="gramStart"/>
      <w:r>
        <w:rPr>
          <w:rFonts w:hint="eastAsia"/>
          <w:sz w:val="24"/>
          <w:szCs w:val="32"/>
          <w:u w:val="single"/>
        </w:rPr>
        <w:t>淼</w:t>
      </w:r>
      <w:proofErr w:type="gramEnd"/>
      <w:r>
        <w:rPr>
          <w:rFonts w:hint="eastAsia"/>
          <w:sz w:val="24"/>
          <w:szCs w:val="32"/>
          <w:u w:val="single"/>
        </w:rPr>
        <w:t xml:space="preserve">  15254566598</w:t>
      </w:r>
      <w:r>
        <w:rPr>
          <w:rFonts w:hint="eastAsia"/>
          <w:sz w:val="24"/>
          <w:szCs w:val="32"/>
        </w:rPr>
        <w:t xml:space="preserve">  </w:t>
      </w:r>
    </w:p>
    <w:p w:rsidR="00405E7F" w:rsidRDefault="00F93E72">
      <w:pPr>
        <w:spacing w:line="360" w:lineRule="auto"/>
        <w:rPr>
          <w:sz w:val="24"/>
          <w:szCs w:val="32"/>
        </w:rPr>
      </w:pPr>
      <w:r>
        <w:rPr>
          <w:rFonts w:hint="eastAsia"/>
          <w:sz w:val="24"/>
          <w:szCs w:val="32"/>
        </w:rPr>
        <w:t>2.6</w:t>
      </w:r>
      <w:r>
        <w:rPr>
          <w:rFonts w:hint="eastAsia"/>
          <w:sz w:val="24"/>
          <w:szCs w:val="32"/>
        </w:rPr>
        <w:t>投标单位可于</w:t>
      </w:r>
      <w:r>
        <w:rPr>
          <w:sz w:val="24"/>
          <w:szCs w:val="32"/>
          <w:u w:val="single"/>
        </w:rPr>
        <w:t xml:space="preserve"> </w:t>
      </w:r>
      <w:r>
        <w:rPr>
          <w:rFonts w:hint="eastAsia"/>
          <w:sz w:val="24"/>
          <w:szCs w:val="32"/>
          <w:u w:val="single"/>
        </w:rPr>
        <w:t>3</w:t>
      </w:r>
      <w:r>
        <w:rPr>
          <w:rFonts w:hint="eastAsia"/>
          <w:sz w:val="24"/>
          <w:szCs w:val="32"/>
        </w:rPr>
        <w:t>月</w:t>
      </w:r>
      <w:r>
        <w:rPr>
          <w:sz w:val="24"/>
          <w:szCs w:val="32"/>
          <w:u w:val="single"/>
        </w:rPr>
        <w:t xml:space="preserve"> </w:t>
      </w:r>
      <w:r>
        <w:rPr>
          <w:rFonts w:hint="eastAsia"/>
          <w:sz w:val="24"/>
          <w:szCs w:val="32"/>
          <w:u w:val="single"/>
        </w:rPr>
        <w:t>13</w:t>
      </w:r>
      <w:r>
        <w:rPr>
          <w:sz w:val="24"/>
          <w:szCs w:val="32"/>
          <w:u w:val="single"/>
        </w:rPr>
        <w:t xml:space="preserve"> </w:t>
      </w:r>
      <w:r>
        <w:rPr>
          <w:rFonts w:hint="eastAsia"/>
          <w:sz w:val="24"/>
          <w:szCs w:val="32"/>
        </w:rPr>
        <w:t>日（星期</w:t>
      </w:r>
      <w:r>
        <w:rPr>
          <w:rFonts w:hint="eastAsia"/>
          <w:sz w:val="24"/>
          <w:szCs w:val="32"/>
        </w:rPr>
        <w:t>六</w:t>
      </w:r>
      <w:r>
        <w:rPr>
          <w:rFonts w:hint="eastAsia"/>
          <w:sz w:val="24"/>
          <w:szCs w:val="32"/>
        </w:rPr>
        <w:t>）</w:t>
      </w:r>
      <w:r>
        <w:rPr>
          <w:sz w:val="24"/>
          <w:szCs w:val="32"/>
          <w:u w:val="single"/>
        </w:rPr>
        <w:t xml:space="preserve"> </w:t>
      </w:r>
      <w:r>
        <w:rPr>
          <w:rFonts w:hint="eastAsia"/>
          <w:sz w:val="24"/>
          <w:szCs w:val="32"/>
          <w:u w:val="single"/>
        </w:rPr>
        <w:t>17</w:t>
      </w:r>
      <w:r>
        <w:rPr>
          <w:sz w:val="24"/>
          <w:szCs w:val="32"/>
          <w:u w:val="single"/>
        </w:rPr>
        <w:t xml:space="preserve"> </w:t>
      </w:r>
      <w:r>
        <w:rPr>
          <w:rFonts w:hint="eastAsia"/>
          <w:sz w:val="24"/>
          <w:szCs w:val="32"/>
        </w:rPr>
        <w:t>时</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分前联系查看项目现场。</w:t>
      </w:r>
    </w:p>
    <w:p w:rsidR="00405E7F" w:rsidRDefault="00F93E72">
      <w:pPr>
        <w:spacing w:line="360" w:lineRule="auto"/>
        <w:rPr>
          <w:sz w:val="24"/>
          <w:szCs w:val="32"/>
        </w:rPr>
      </w:pPr>
      <w:r>
        <w:rPr>
          <w:rFonts w:hint="eastAsia"/>
          <w:sz w:val="24"/>
          <w:szCs w:val="32"/>
        </w:rPr>
        <w:t>2.7</w:t>
      </w:r>
      <w:proofErr w:type="gramStart"/>
      <w:r>
        <w:rPr>
          <w:rFonts w:hint="eastAsia"/>
          <w:sz w:val="24"/>
          <w:szCs w:val="32"/>
        </w:rPr>
        <w:t>返标截止</w:t>
      </w:r>
      <w:proofErr w:type="gramEnd"/>
      <w:r>
        <w:rPr>
          <w:rFonts w:hint="eastAsia"/>
          <w:sz w:val="24"/>
          <w:szCs w:val="32"/>
        </w:rPr>
        <w:t>时间：</w:t>
      </w:r>
      <w:r>
        <w:rPr>
          <w:sz w:val="24"/>
          <w:szCs w:val="32"/>
          <w:u w:val="single"/>
        </w:rPr>
        <w:t xml:space="preserve"> </w:t>
      </w:r>
      <w:r>
        <w:rPr>
          <w:rFonts w:hint="eastAsia"/>
          <w:sz w:val="24"/>
          <w:szCs w:val="32"/>
          <w:u w:val="single"/>
        </w:rPr>
        <w:t xml:space="preserve">3 </w:t>
      </w:r>
      <w:r>
        <w:rPr>
          <w:rFonts w:hint="eastAsia"/>
          <w:sz w:val="24"/>
          <w:szCs w:val="32"/>
        </w:rPr>
        <w:t>月</w:t>
      </w:r>
      <w:r>
        <w:rPr>
          <w:rFonts w:hint="eastAsia"/>
          <w:sz w:val="24"/>
          <w:szCs w:val="32"/>
          <w:u w:val="single"/>
        </w:rPr>
        <w:t xml:space="preserve"> 18</w:t>
      </w:r>
      <w:r>
        <w:rPr>
          <w:sz w:val="24"/>
          <w:szCs w:val="32"/>
          <w:u w:val="single"/>
        </w:rPr>
        <w:t xml:space="preserve"> </w:t>
      </w:r>
      <w:r>
        <w:rPr>
          <w:rFonts w:hint="eastAsia"/>
          <w:sz w:val="24"/>
          <w:szCs w:val="32"/>
        </w:rPr>
        <w:t>日（星期</w:t>
      </w:r>
      <w:r>
        <w:rPr>
          <w:rFonts w:hint="eastAsia"/>
          <w:sz w:val="24"/>
          <w:szCs w:val="32"/>
        </w:rPr>
        <w:t>四</w:t>
      </w:r>
      <w:r>
        <w:rPr>
          <w:rFonts w:hint="eastAsia"/>
          <w:sz w:val="24"/>
          <w:szCs w:val="32"/>
        </w:rPr>
        <w:t>）</w:t>
      </w:r>
      <w:r>
        <w:rPr>
          <w:rFonts w:hint="eastAsia"/>
          <w:sz w:val="24"/>
          <w:szCs w:val="32"/>
          <w:u w:val="single"/>
        </w:rPr>
        <w:t xml:space="preserve"> 12</w:t>
      </w:r>
      <w:r>
        <w:rPr>
          <w:sz w:val="24"/>
          <w:szCs w:val="32"/>
          <w:u w:val="single"/>
        </w:rPr>
        <w:t xml:space="preserve"> </w:t>
      </w:r>
      <w:r>
        <w:rPr>
          <w:rFonts w:hint="eastAsia"/>
          <w:sz w:val="24"/>
          <w:szCs w:val="32"/>
        </w:rPr>
        <w:t>时</w:t>
      </w:r>
      <w:r>
        <w:rPr>
          <w:rFonts w:hint="eastAsia"/>
          <w:sz w:val="24"/>
          <w:szCs w:val="32"/>
          <w:u w:val="single"/>
        </w:rPr>
        <w:t> </w:t>
      </w:r>
      <w:r>
        <w:rPr>
          <w:sz w:val="24"/>
          <w:szCs w:val="32"/>
          <w:u w:val="single"/>
        </w:rPr>
        <w:t xml:space="preserve"> </w:t>
      </w:r>
      <w:r>
        <w:rPr>
          <w:rFonts w:hint="eastAsia"/>
          <w:sz w:val="24"/>
          <w:szCs w:val="32"/>
          <w:u w:val="single"/>
        </w:rPr>
        <w:t>00</w:t>
      </w:r>
      <w:r>
        <w:rPr>
          <w:sz w:val="24"/>
          <w:szCs w:val="32"/>
          <w:u w:val="single"/>
        </w:rPr>
        <w:t xml:space="preserve"> </w:t>
      </w:r>
      <w:r>
        <w:rPr>
          <w:rFonts w:hint="eastAsia"/>
          <w:sz w:val="24"/>
          <w:szCs w:val="32"/>
        </w:rPr>
        <w:t>分，逾期不予受理。</w:t>
      </w:r>
    </w:p>
    <w:p w:rsidR="00405E7F" w:rsidRDefault="00F93E72">
      <w:pPr>
        <w:spacing w:line="360" w:lineRule="auto"/>
        <w:rPr>
          <w:sz w:val="24"/>
          <w:szCs w:val="32"/>
          <w:u w:val="single"/>
        </w:rPr>
      </w:pPr>
      <w:r>
        <w:rPr>
          <w:rFonts w:hint="eastAsia"/>
          <w:sz w:val="24"/>
          <w:szCs w:val="32"/>
        </w:rPr>
        <w:t>2.8</w:t>
      </w:r>
      <w:proofErr w:type="gramStart"/>
      <w:r>
        <w:rPr>
          <w:rFonts w:hint="eastAsia"/>
          <w:sz w:val="24"/>
          <w:szCs w:val="32"/>
        </w:rPr>
        <w:t>返标地点</w:t>
      </w:r>
      <w:proofErr w:type="gramEnd"/>
      <w:r>
        <w:rPr>
          <w:rFonts w:hint="eastAsia"/>
          <w:sz w:val="24"/>
          <w:szCs w:val="32"/>
        </w:rPr>
        <w:t>：</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w:t>
      </w:r>
      <w:proofErr w:type="gramStart"/>
      <w:r>
        <w:rPr>
          <w:rFonts w:hint="eastAsia"/>
          <w:sz w:val="24"/>
          <w:szCs w:val="32"/>
          <w:u w:val="single"/>
        </w:rPr>
        <w:t>鑫广绿</w:t>
      </w:r>
      <w:proofErr w:type="gramEnd"/>
      <w:r>
        <w:rPr>
          <w:rFonts w:hint="eastAsia"/>
          <w:sz w:val="24"/>
          <w:szCs w:val="32"/>
          <w:u w:val="single"/>
        </w:rPr>
        <w:t>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405E7F" w:rsidRDefault="00F93E72">
      <w:pPr>
        <w:spacing w:line="360" w:lineRule="auto"/>
        <w:rPr>
          <w:sz w:val="24"/>
          <w:szCs w:val="32"/>
        </w:rPr>
      </w:pPr>
      <w:r>
        <w:rPr>
          <w:rFonts w:hint="eastAsia"/>
          <w:sz w:val="24"/>
          <w:szCs w:val="32"/>
        </w:rPr>
        <w:lastRenderedPageBreak/>
        <w:t>2.9</w:t>
      </w:r>
      <w:r>
        <w:rPr>
          <w:rFonts w:hint="eastAsia"/>
          <w:sz w:val="24"/>
          <w:szCs w:val="32"/>
        </w:rPr>
        <w:t>开标时间：投标文件以快递方式（亦可本人直接送达）寄本公司审计部，</w:t>
      </w:r>
      <w:r>
        <w:rPr>
          <w:rFonts w:hint="eastAsia"/>
          <w:sz w:val="24"/>
          <w:szCs w:val="32"/>
        </w:rPr>
        <w:t>也可将投标文件扫描后发至我公司投标专用邮箱：</w:t>
      </w:r>
      <w:hyperlink r:id="rId5"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3 </w:t>
      </w:r>
      <w:r>
        <w:rPr>
          <w:rFonts w:hint="eastAsia"/>
          <w:sz w:val="24"/>
          <w:szCs w:val="32"/>
        </w:rPr>
        <w:t>月</w:t>
      </w:r>
      <w:r>
        <w:rPr>
          <w:rFonts w:hint="eastAsia"/>
          <w:sz w:val="24"/>
          <w:szCs w:val="32"/>
          <w:u w:val="single"/>
        </w:rPr>
        <w:t xml:space="preserve"> 18</w:t>
      </w:r>
      <w:r>
        <w:rPr>
          <w:sz w:val="24"/>
          <w:szCs w:val="32"/>
          <w:u w:val="single"/>
        </w:rPr>
        <w:t xml:space="preserve"> </w:t>
      </w:r>
      <w:r>
        <w:rPr>
          <w:rFonts w:hint="eastAsia"/>
          <w:sz w:val="24"/>
          <w:szCs w:val="32"/>
        </w:rPr>
        <w:t>日（星期</w:t>
      </w:r>
      <w:r>
        <w:rPr>
          <w:rFonts w:hint="eastAsia"/>
          <w:sz w:val="24"/>
          <w:szCs w:val="32"/>
        </w:rPr>
        <w:t>四</w:t>
      </w:r>
      <w:r>
        <w:rPr>
          <w:rFonts w:hint="eastAsia"/>
          <w:sz w:val="24"/>
          <w:szCs w:val="32"/>
        </w:rPr>
        <w:t>）</w:t>
      </w:r>
      <w:r>
        <w:rPr>
          <w:rFonts w:hint="eastAsia"/>
          <w:sz w:val="24"/>
          <w:szCs w:val="32"/>
          <w:u w:val="single"/>
        </w:rPr>
        <w:t xml:space="preserve"> </w:t>
      </w:r>
      <w:r>
        <w:rPr>
          <w:sz w:val="24"/>
          <w:szCs w:val="32"/>
          <w:u w:val="single"/>
        </w:rPr>
        <w:t xml:space="preserve"> </w:t>
      </w:r>
      <w:r>
        <w:rPr>
          <w:rFonts w:hint="eastAsia"/>
          <w:sz w:val="24"/>
          <w:szCs w:val="32"/>
          <w:u w:val="single"/>
        </w:rPr>
        <w:t xml:space="preserve">14 </w:t>
      </w:r>
      <w:r>
        <w:rPr>
          <w:rFonts w:hint="eastAsia"/>
          <w:sz w:val="24"/>
          <w:szCs w:val="32"/>
        </w:rPr>
        <w:t>时</w:t>
      </w:r>
      <w:r>
        <w:rPr>
          <w:rFonts w:hint="eastAsia"/>
          <w:sz w:val="24"/>
          <w:szCs w:val="32"/>
          <w:u w:val="single"/>
        </w:rPr>
        <w:t xml:space="preserve"> </w:t>
      </w:r>
      <w:r>
        <w:rPr>
          <w:sz w:val="24"/>
          <w:szCs w:val="32"/>
          <w:u w:val="single"/>
        </w:rPr>
        <w:t xml:space="preserve"> </w:t>
      </w:r>
      <w:r>
        <w:rPr>
          <w:rFonts w:hint="eastAsia"/>
          <w:sz w:val="24"/>
          <w:szCs w:val="32"/>
          <w:u w:val="single"/>
        </w:rPr>
        <w:t xml:space="preserve">00 </w:t>
      </w:r>
      <w:r>
        <w:rPr>
          <w:rFonts w:hint="eastAsia"/>
          <w:sz w:val="24"/>
          <w:szCs w:val="32"/>
        </w:rPr>
        <w:t>分开标。</w:t>
      </w:r>
    </w:p>
    <w:p w:rsidR="00405E7F" w:rsidRDefault="00F93E72">
      <w:pPr>
        <w:spacing w:line="360" w:lineRule="auto"/>
        <w:rPr>
          <w:sz w:val="24"/>
          <w:szCs w:val="32"/>
        </w:rPr>
      </w:pPr>
      <w:r>
        <w:rPr>
          <w:rFonts w:hint="eastAsia"/>
          <w:sz w:val="24"/>
          <w:szCs w:val="32"/>
        </w:rPr>
        <w:t> 2.10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p>
    <w:p w:rsidR="00405E7F" w:rsidRDefault="00F93E72">
      <w:pPr>
        <w:spacing w:line="360" w:lineRule="auto"/>
        <w:rPr>
          <w:sz w:val="24"/>
          <w:szCs w:val="32"/>
        </w:rPr>
      </w:pPr>
      <w:r>
        <w:rPr>
          <w:rFonts w:hint="eastAsia"/>
          <w:sz w:val="24"/>
          <w:szCs w:val="32"/>
        </w:rPr>
        <w:t>2.11</w:t>
      </w:r>
      <w:r>
        <w:rPr>
          <w:rFonts w:hint="eastAsia"/>
          <w:sz w:val="24"/>
          <w:szCs w:val="32"/>
        </w:rPr>
        <w:t>开</w:t>
      </w:r>
      <w:r>
        <w:rPr>
          <w:rFonts w:hint="eastAsia"/>
          <w:sz w:val="24"/>
          <w:szCs w:val="32"/>
        </w:rPr>
        <w:t>标方式：内部开标。</w:t>
      </w:r>
    </w:p>
    <w:p w:rsidR="00405E7F" w:rsidRDefault="00F93E72">
      <w:pPr>
        <w:spacing w:line="360" w:lineRule="auto"/>
        <w:rPr>
          <w:sz w:val="24"/>
          <w:szCs w:val="32"/>
        </w:rPr>
      </w:pPr>
      <w:r>
        <w:rPr>
          <w:rFonts w:ascii="微软雅黑" w:eastAsia="微软雅黑" w:hAnsi="微软雅黑" w:cs="微软雅黑" w:hint="eastAsia"/>
          <w:b/>
          <w:color w:val="000000"/>
          <w:sz w:val="24"/>
          <w:shd w:val="clear" w:color="auto" w:fill="FFFFFF"/>
        </w:rPr>
        <w:t>三、投标</w:t>
      </w:r>
      <w:r>
        <w:rPr>
          <w:rFonts w:ascii="微软雅黑" w:eastAsia="微软雅黑" w:hAnsi="微软雅黑" w:cs="微软雅黑" w:hint="eastAsia"/>
          <w:b/>
          <w:color w:val="000000"/>
          <w:sz w:val="24"/>
          <w:shd w:val="clear" w:color="auto" w:fill="FFFFFF"/>
        </w:rPr>
        <w:t>文件及组成</w:t>
      </w:r>
      <w:r>
        <w:rPr>
          <w:rFonts w:ascii="微软雅黑" w:eastAsia="微软雅黑" w:hAnsi="微软雅黑" w:cs="微软雅黑" w:hint="eastAsia"/>
          <w:b/>
          <w:color w:val="000000"/>
          <w:sz w:val="24"/>
          <w:shd w:val="clear" w:color="auto" w:fill="FFFFFF"/>
        </w:rPr>
        <w:t>（需加盖公章，以邮寄方式寄到公司或自行封好交至</w:t>
      </w:r>
      <w:r>
        <w:rPr>
          <w:rFonts w:ascii="微软雅黑" w:eastAsia="微软雅黑" w:hAnsi="微软雅黑" w:cs="微软雅黑" w:hint="eastAsia"/>
          <w:b/>
          <w:color w:val="000000"/>
          <w:sz w:val="24"/>
          <w:shd w:val="clear" w:color="auto" w:fill="FFFFFF"/>
        </w:rPr>
        <w:t>我</w:t>
      </w:r>
      <w:r>
        <w:rPr>
          <w:rFonts w:ascii="微软雅黑" w:eastAsia="微软雅黑" w:hAnsi="微软雅黑" w:cs="微软雅黑" w:hint="eastAsia"/>
          <w:b/>
          <w:color w:val="000000"/>
          <w:sz w:val="24"/>
          <w:shd w:val="clear" w:color="auto" w:fill="FFFFFF"/>
        </w:rPr>
        <w:t>公司</w:t>
      </w:r>
      <w:r>
        <w:rPr>
          <w:rFonts w:ascii="微软雅黑" w:eastAsia="微软雅黑" w:hAnsi="微软雅黑" w:cs="微软雅黑" w:hint="eastAsia"/>
          <w:b/>
          <w:color w:val="000000"/>
          <w:sz w:val="24"/>
          <w:shd w:val="clear" w:color="auto" w:fill="FFFFFF"/>
        </w:rPr>
        <w:t>）</w:t>
      </w:r>
      <w:r>
        <w:rPr>
          <w:rFonts w:hint="eastAsia"/>
          <w:sz w:val="24"/>
          <w:szCs w:val="32"/>
        </w:rPr>
        <w:t xml:space="preserve">3.1 </w:t>
      </w:r>
      <w:r>
        <w:rPr>
          <w:rFonts w:hint="eastAsia"/>
          <w:sz w:val="24"/>
          <w:szCs w:val="32"/>
        </w:rPr>
        <w:t>营业执照、资质复印件、</w:t>
      </w:r>
      <w:r>
        <w:rPr>
          <w:rFonts w:hint="eastAsia"/>
          <w:sz w:val="24"/>
          <w:szCs w:val="32"/>
          <w:lang w:eastAsia="zh-Hans"/>
        </w:rPr>
        <w:t>一级</w:t>
      </w:r>
      <w:proofErr w:type="gramStart"/>
      <w:r>
        <w:rPr>
          <w:rFonts w:hint="eastAsia"/>
          <w:sz w:val="24"/>
          <w:szCs w:val="32"/>
          <w:lang w:eastAsia="zh-Hans"/>
        </w:rPr>
        <w:t>安评师</w:t>
      </w:r>
      <w:r>
        <w:rPr>
          <w:rFonts w:hint="eastAsia"/>
          <w:sz w:val="24"/>
          <w:szCs w:val="32"/>
        </w:rPr>
        <w:t>社保证明</w:t>
      </w:r>
      <w:proofErr w:type="gramEnd"/>
      <w:r>
        <w:rPr>
          <w:rFonts w:hint="eastAsia"/>
          <w:sz w:val="24"/>
          <w:szCs w:val="32"/>
        </w:rPr>
        <w:t>等资料随标书一同邮寄；</w:t>
      </w:r>
    </w:p>
    <w:p w:rsidR="00405E7F" w:rsidRDefault="00F93E72">
      <w:pPr>
        <w:spacing w:line="360" w:lineRule="auto"/>
        <w:rPr>
          <w:sz w:val="24"/>
          <w:szCs w:val="32"/>
        </w:rPr>
      </w:pPr>
      <w:r>
        <w:rPr>
          <w:rFonts w:hint="eastAsia"/>
          <w:sz w:val="24"/>
          <w:szCs w:val="32"/>
        </w:rPr>
        <w:t>3.2</w:t>
      </w:r>
      <w:r>
        <w:rPr>
          <w:rFonts w:hint="eastAsia"/>
          <w:sz w:val="24"/>
          <w:szCs w:val="32"/>
        </w:rPr>
        <w:t>投标</w:t>
      </w:r>
      <w:proofErr w:type="gramStart"/>
      <w:r>
        <w:rPr>
          <w:rFonts w:hint="eastAsia"/>
          <w:sz w:val="24"/>
          <w:szCs w:val="32"/>
        </w:rPr>
        <w:t>价格请标清</w:t>
      </w:r>
      <w:proofErr w:type="gramEnd"/>
      <w:r>
        <w:rPr>
          <w:rFonts w:hint="eastAsia"/>
          <w:sz w:val="24"/>
          <w:szCs w:val="32"/>
        </w:rPr>
        <w:t>税率（不接受增值税普通发票）。</w:t>
      </w:r>
    </w:p>
    <w:p w:rsidR="00405E7F" w:rsidRDefault="00F93E72">
      <w:pPr>
        <w:spacing w:line="360" w:lineRule="auto"/>
        <w:rPr>
          <w:sz w:val="24"/>
          <w:szCs w:val="32"/>
        </w:rPr>
      </w:pPr>
      <w:r>
        <w:rPr>
          <w:rFonts w:hint="eastAsia"/>
          <w:sz w:val="24"/>
          <w:szCs w:val="32"/>
        </w:rPr>
        <w:t>3.3</w:t>
      </w:r>
      <w:r>
        <w:rPr>
          <w:rFonts w:hint="eastAsia"/>
          <w:sz w:val="24"/>
          <w:szCs w:val="32"/>
        </w:rPr>
        <w:t>开标一览表（报价汇总表）（见附件一）。</w:t>
      </w:r>
    </w:p>
    <w:p w:rsidR="00405E7F" w:rsidRDefault="00F93E72">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四、要求</w:t>
      </w:r>
    </w:p>
    <w:p w:rsidR="00405E7F" w:rsidRDefault="00F93E72">
      <w:pPr>
        <w:spacing w:line="360" w:lineRule="auto"/>
        <w:rPr>
          <w:sz w:val="24"/>
          <w:szCs w:val="32"/>
        </w:rPr>
      </w:pPr>
      <w:r>
        <w:rPr>
          <w:rFonts w:hint="eastAsia"/>
          <w:sz w:val="24"/>
          <w:szCs w:val="32"/>
        </w:rPr>
        <w:t>4.1</w:t>
      </w:r>
      <w:r>
        <w:rPr>
          <w:rFonts w:hint="eastAsia"/>
          <w:sz w:val="24"/>
          <w:szCs w:val="32"/>
        </w:rPr>
        <w:t>按照国家有关法律、法规、标准、客观、公正地对项目进行安全现状评价</w:t>
      </w:r>
    </w:p>
    <w:p w:rsidR="00405E7F" w:rsidRDefault="00F93E72">
      <w:pPr>
        <w:spacing w:line="360" w:lineRule="auto"/>
        <w:rPr>
          <w:sz w:val="24"/>
          <w:szCs w:val="32"/>
        </w:rPr>
      </w:pPr>
      <w:r>
        <w:rPr>
          <w:rFonts w:hint="eastAsia"/>
          <w:sz w:val="24"/>
          <w:szCs w:val="32"/>
        </w:rPr>
        <w:t>4.2</w:t>
      </w:r>
      <w:r>
        <w:rPr>
          <w:rFonts w:hint="eastAsia"/>
          <w:sz w:val="24"/>
          <w:szCs w:val="32"/>
        </w:rPr>
        <w:t>投标单位应保证</w:t>
      </w:r>
      <w:proofErr w:type="gramStart"/>
      <w:r>
        <w:rPr>
          <w:rFonts w:hint="eastAsia"/>
          <w:sz w:val="24"/>
          <w:szCs w:val="32"/>
        </w:rPr>
        <w:t>作出</w:t>
      </w:r>
      <w:proofErr w:type="gramEnd"/>
      <w:r>
        <w:rPr>
          <w:rFonts w:hint="eastAsia"/>
          <w:sz w:val="24"/>
          <w:szCs w:val="32"/>
        </w:rPr>
        <w:t>的报告符合法律规定及省、市安全技术监督管理局的要求。</w:t>
      </w:r>
    </w:p>
    <w:p w:rsidR="00405E7F" w:rsidRDefault="00F93E72">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405E7F" w:rsidRDefault="00F93E72">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rsidR="00405E7F" w:rsidRDefault="00F93E72">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五、</w:t>
      </w:r>
      <w:r>
        <w:rPr>
          <w:rFonts w:ascii="微软雅黑" w:eastAsia="微软雅黑" w:hAnsi="微软雅黑" w:cs="微软雅黑" w:hint="eastAsia"/>
          <w:b/>
          <w:color w:val="000000"/>
          <w:shd w:val="clear" w:color="auto" w:fill="FFFFFF"/>
        </w:rPr>
        <w:t>填写投标标单</w:t>
      </w:r>
    </w:p>
    <w:p w:rsidR="00405E7F" w:rsidRDefault="00F93E72">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405E7F" w:rsidRDefault="00F93E72">
      <w:pPr>
        <w:spacing w:line="360" w:lineRule="auto"/>
        <w:rPr>
          <w:sz w:val="24"/>
          <w:szCs w:val="32"/>
        </w:rPr>
      </w:pPr>
      <w:r>
        <w:rPr>
          <w:rFonts w:hint="eastAsia"/>
          <w:sz w:val="24"/>
          <w:szCs w:val="32"/>
        </w:rPr>
        <w:t>5.2</w:t>
      </w:r>
      <w:r>
        <w:rPr>
          <w:rFonts w:hint="eastAsia"/>
          <w:sz w:val="24"/>
          <w:szCs w:val="32"/>
        </w:rPr>
        <w:t>投标价格的单价总计与合计金额不相符时，以价低者</w:t>
      </w:r>
      <w:r>
        <w:rPr>
          <w:rFonts w:hint="eastAsia"/>
          <w:sz w:val="24"/>
          <w:szCs w:val="32"/>
        </w:rPr>
        <w:t>为准。</w:t>
      </w:r>
    </w:p>
    <w:p w:rsidR="00405E7F" w:rsidRDefault="00F93E72">
      <w:pPr>
        <w:spacing w:line="360" w:lineRule="auto"/>
        <w:rPr>
          <w:sz w:val="24"/>
          <w:szCs w:val="32"/>
        </w:rPr>
      </w:pPr>
      <w:r>
        <w:rPr>
          <w:rFonts w:hint="eastAsia"/>
          <w:sz w:val="24"/>
          <w:szCs w:val="32"/>
        </w:rPr>
        <w:t>5.3</w:t>
      </w:r>
      <w:r>
        <w:rPr>
          <w:rFonts w:hint="eastAsia"/>
          <w:sz w:val="24"/>
          <w:szCs w:val="32"/>
        </w:rPr>
        <w:t>投标标单中的报价应说明是否包含专家评审费、招待费、增值税等相关费用；</w:t>
      </w:r>
    </w:p>
    <w:p w:rsidR="00405E7F" w:rsidRDefault="00F93E72">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rsidR="00405E7F" w:rsidRDefault="00F93E72">
      <w:pPr>
        <w:pStyle w:val="a3"/>
        <w:widowControl/>
        <w:shd w:val="clear" w:color="auto" w:fill="FFFFFF"/>
        <w:spacing w:beforeAutospacing="0" w:afterAutospacing="0" w:line="315" w:lineRule="atLeast"/>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六、投标单位与本公司之共同约定条件</w:t>
      </w:r>
    </w:p>
    <w:p w:rsidR="00405E7F" w:rsidRDefault="00F93E72">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405E7F" w:rsidRDefault="00F93E72">
      <w:pPr>
        <w:spacing w:line="360" w:lineRule="auto"/>
        <w:rPr>
          <w:sz w:val="24"/>
          <w:szCs w:val="32"/>
        </w:rPr>
      </w:pPr>
      <w:r>
        <w:rPr>
          <w:rFonts w:hint="eastAsia"/>
          <w:sz w:val="24"/>
          <w:szCs w:val="32"/>
        </w:rPr>
        <w:lastRenderedPageBreak/>
        <w:t>6.2</w:t>
      </w:r>
      <w:r>
        <w:rPr>
          <w:rFonts w:hint="eastAsia"/>
          <w:sz w:val="24"/>
          <w:szCs w:val="32"/>
        </w:rPr>
        <w:t>本次投标采用“暗封公开明标”之方式，并于开标后即刻排出各单项报价顺序位，其名次表作为替补之依据。</w:t>
      </w:r>
    </w:p>
    <w:p w:rsidR="00405E7F" w:rsidRDefault="00F93E72">
      <w:pPr>
        <w:spacing w:line="360" w:lineRule="auto"/>
        <w:rPr>
          <w:sz w:val="24"/>
          <w:szCs w:val="32"/>
        </w:rPr>
      </w:pPr>
      <w:r>
        <w:rPr>
          <w:rFonts w:hint="eastAsia"/>
          <w:sz w:val="24"/>
          <w:szCs w:val="32"/>
        </w:rPr>
        <w:t>6.3 </w:t>
      </w:r>
      <w:r>
        <w:rPr>
          <w:rFonts w:hint="eastAsia"/>
          <w:sz w:val="24"/>
          <w:szCs w:val="32"/>
        </w:rPr>
        <w:t>投标单位所投出的标单必须按不同项目分别标出单价，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rsidR="00405E7F" w:rsidRDefault="00F93E72">
      <w:pPr>
        <w:spacing w:line="360" w:lineRule="auto"/>
        <w:rPr>
          <w:sz w:val="24"/>
          <w:szCs w:val="32"/>
        </w:rPr>
      </w:pPr>
      <w:r>
        <w:rPr>
          <w:rFonts w:hint="eastAsia"/>
          <w:sz w:val="24"/>
          <w:szCs w:val="32"/>
        </w:rPr>
        <w:t>6.4</w:t>
      </w:r>
      <w:proofErr w:type="gramStart"/>
      <w:r>
        <w:rPr>
          <w:rFonts w:hint="eastAsia"/>
          <w:sz w:val="24"/>
          <w:szCs w:val="32"/>
        </w:rPr>
        <w:t>各单项目</w:t>
      </w:r>
      <w:proofErr w:type="gramEnd"/>
      <w:r>
        <w:rPr>
          <w:rFonts w:hint="eastAsia"/>
          <w:sz w:val="24"/>
          <w:szCs w:val="32"/>
        </w:rPr>
        <w:t>原则上以投标最低单价及环境技术服务的业务综合能力为中标基础。</w:t>
      </w:r>
    </w:p>
    <w:p w:rsidR="00405E7F" w:rsidRDefault="00F93E72">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405E7F" w:rsidRDefault="00F93E72">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405E7F" w:rsidRDefault="00F93E72">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w:t>
      </w:r>
      <w:r>
        <w:rPr>
          <w:rFonts w:hint="eastAsia"/>
          <w:sz w:val="24"/>
          <w:szCs w:val="32"/>
        </w:rPr>
        <w:t>中标单位承担全部赔偿责任。</w:t>
      </w:r>
    </w:p>
    <w:p w:rsidR="00405E7F" w:rsidRDefault="00F93E72">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405E7F" w:rsidRDefault="00405E7F">
      <w:pPr>
        <w:spacing w:line="360" w:lineRule="auto"/>
        <w:rPr>
          <w:sz w:val="24"/>
          <w:szCs w:val="32"/>
        </w:rPr>
      </w:pPr>
    </w:p>
    <w:p w:rsidR="00405E7F" w:rsidRDefault="00F93E72">
      <w:pPr>
        <w:spacing w:line="360" w:lineRule="auto"/>
        <w:rPr>
          <w:sz w:val="24"/>
          <w:szCs w:val="32"/>
        </w:rPr>
      </w:pPr>
      <w:r>
        <w:rPr>
          <w:rFonts w:hint="eastAsia"/>
          <w:sz w:val="24"/>
          <w:szCs w:val="32"/>
        </w:rPr>
        <w:t>全文结束。</w:t>
      </w:r>
    </w:p>
    <w:p w:rsidR="00405E7F" w:rsidRDefault="00F93E72">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405E7F" w:rsidRDefault="00F93E72">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附件一：</w:t>
      </w:r>
    </w:p>
    <w:p w:rsidR="00405E7F" w:rsidRDefault="00F93E72">
      <w:pPr>
        <w:jc w:val="center"/>
        <w:rPr>
          <w:rFonts w:ascii="宋体" w:eastAsia="宋体" w:hAnsi="宋体" w:cs="宋体"/>
          <w:color w:val="000000"/>
          <w:sz w:val="24"/>
          <w:shd w:val="clear" w:color="auto" w:fill="FFFFFF"/>
        </w:rPr>
      </w:pPr>
      <w:r>
        <w:rPr>
          <w:rFonts w:ascii="宋体" w:eastAsia="宋体" w:hAnsi="宋体" w:cs="宋体" w:hint="eastAsia"/>
          <w:b/>
          <w:bCs/>
          <w:color w:val="000000"/>
          <w:sz w:val="48"/>
          <w:szCs w:val="48"/>
          <w:shd w:val="clear" w:color="auto" w:fill="FFFFFF"/>
        </w:rPr>
        <w:t>开标一览表</w:t>
      </w:r>
    </w:p>
    <w:tbl>
      <w:tblPr>
        <w:tblStyle w:val="a4"/>
        <w:tblpPr w:leftFromText="180" w:rightFromText="180" w:vertAnchor="text" w:horzAnchor="page" w:tblpX="1790" w:tblpY="310"/>
        <w:tblOverlap w:val="never"/>
        <w:tblW w:w="0" w:type="auto"/>
        <w:tblLook w:val="04A0" w:firstRow="1" w:lastRow="0" w:firstColumn="1" w:lastColumn="0" w:noHBand="0" w:noVBand="1"/>
      </w:tblPr>
      <w:tblGrid>
        <w:gridCol w:w="2345"/>
        <w:gridCol w:w="1342"/>
        <w:gridCol w:w="1664"/>
        <w:gridCol w:w="1466"/>
        <w:gridCol w:w="1705"/>
      </w:tblGrid>
      <w:tr w:rsidR="00405E7F">
        <w:trPr>
          <w:trHeight w:val="632"/>
        </w:trPr>
        <w:tc>
          <w:tcPr>
            <w:tcW w:w="2345" w:type="dxa"/>
            <w:vAlign w:val="center"/>
          </w:tcPr>
          <w:p w:rsidR="00405E7F" w:rsidRDefault="00F93E72">
            <w:pPr>
              <w:jc w:val="center"/>
              <w:rPr>
                <w:sz w:val="22"/>
                <w:szCs w:val="28"/>
              </w:rPr>
            </w:pPr>
            <w:r>
              <w:rPr>
                <w:rFonts w:hint="eastAsia"/>
                <w:sz w:val="22"/>
                <w:szCs w:val="28"/>
              </w:rPr>
              <w:t>投标项目</w:t>
            </w:r>
          </w:p>
        </w:tc>
        <w:tc>
          <w:tcPr>
            <w:tcW w:w="1342" w:type="dxa"/>
            <w:vAlign w:val="center"/>
          </w:tcPr>
          <w:p w:rsidR="00405E7F" w:rsidRDefault="00F93E72">
            <w:pPr>
              <w:jc w:val="center"/>
              <w:rPr>
                <w:sz w:val="22"/>
                <w:szCs w:val="28"/>
              </w:rPr>
            </w:pPr>
            <w:r>
              <w:rPr>
                <w:rFonts w:hint="eastAsia"/>
                <w:sz w:val="22"/>
                <w:szCs w:val="28"/>
              </w:rPr>
              <w:t>投标价格</w:t>
            </w:r>
          </w:p>
        </w:tc>
        <w:tc>
          <w:tcPr>
            <w:tcW w:w="1664" w:type="dxa"/>
            <w:vAlign w:val="center"/>
          </w:tcPr>
          <w:p w:rsidR="00405E7F" w:rsidRDefault="00F93E72">
            <w:pPr>
              <w:jc w:val="center"/>
              <w:rPr>
                <w:sz w:val="22"/>
                <w:szCs w:val="28"/>
              </w:rPr>
            </w:pPr>
            <w:r>
              <w:rPr>
                <w:rFonts w:hint="eastAsia"/>
                <w:sz w:val="22"/>
                <w:szCs w:val="28"/>
              </w:rPr>
              <w:t>编制完成时间</w:t>
            </w:r>
          </w:p>
        </w:tc>
        <w:tc>
          <w:tcPr>
            <w:tcW w:w="1466" w:type="dxa"/>
            <w:vAlign w:val="center"/>
          </w:tcPr>
          <w:p w:rsidR="00405E7F" w:rsidRDefault="00F93E72">
            <w:pPr>
              <w:jc w:val="center"/>
              <w:rPr>
                <w:sz w:val="22"/>
                <w:szCs w:val="28"/>
              </w:rPr>
            </w:pPr>
            <w:r>
              <w:rPr>
                <w:rFonts w:hint="eastAsia"/>
                <w:sz w:val="22"/>
                <w:szCs w:val="28"/>
              </w:rPr>
              <w:t>提供内容</w:t>
            </w:r>
          </w:p>
        </w:tc>
        <w:tc>
          <w:tcPr>
            <w:tcW w:w="1705" w:type="dxa"/>
            <w:vAlign w:val="center"/>
          </w:tcPr>
          <w:p w:rsidR="00405E7F" w:rsidRDefault="00F93E72">
            <w:pPr>
              <w:jc w:val="center"/>
              <w:rPr>
                <w:sz w:val="22"/>
                <w:szCs w:val="28"/>
              </w:rPr>
            </w:pPr>
            <w:r>
              <w:rPr>
                <w:rFonts w:hint="eastAsia"/>
                <w:sz w:val="22"/>
                <w:szCs w:val="28"/>
              </w:rPr>
              <w:t>备注</w:t>
            </w:r>
          </w:p>
        </w:tc>
      </w:tr>
      <w:tr w:rsidR="00405E7F">
        <w:trPr>
          <w:trHeight w:val="1306"/>
        </w:trPr>
        <w:tc>
          <w:tcPr>
            <w:tcW w:w="2345" w:type="dxa"/>
            <w:vAlign w:val="center"/>
          </w:tcPr>
          <w:p w:rsidR="00405E7F" w:rsidRDefault="00F93E72">
            <w:pPr>
              <w:jc w:val="center"/>
              <w:rPr>
                <w:sz w:val="22"/>
                <w:szCs w:val="28"/>
              </w:rPr>
            </w:pPr>
            <w:r>
              <w:rPr>
                <w:rFonts w:hint="eastAsia"/>
                <w:sz w:val="22"/>
                <w:szCs w:val="28"/>
              </w:rPr>
              <w:t>《电子废物资源化利用和无害化处置建设项目</w:t>
            </w:r>
            <w:bookmarkStart w:id="0" w:name="_GoBack"/>
            <w:bookmarkEnd w:id="0"/>
            <w:r>
              <w:rPr>
                <w:rFonts w:hint="eastAsia"/>
                <w:sz w:val="22"/>
                <w:szCs w:val="28"/>
              </w:rPr>
              <w:t>、改</w:t>
            </w:r>
            <w:r>
              <w:rPr>
                <w:rFonts w:hint="eastAsia"/>
                <w:sz w:val="22"/>
                <w:szCs w:val="28"/>
              </w:rPr>
              <w:t>扩建项目》安全现状评价</w:t>
            </w:r>
          </w:p>
        </w:tc>
        <w:tc>
          <w:tcPr>
            <w:tcW w:w="1342" w:type="dxa"/>
            <w:vAlign w:val="center"/>
          </w:tcPr>
          <w:p w:rsidR="00405E7F" w:rsidRDefault="00405E7F">
            <w:pPr>
              <w:jc w:val="center"/>
              <w:rPr>
                <w:sz w:val="22"/>
                <w:szCs w:val="28"/>
              </w:rPr>
            </w:pPr>
          </w:p>
        </w:tc>
        <w:tc>
          <w:tcPr>
            <w:tcW w:w="1664" w:type="dxa"/>
            <w:vAlign w:val="center"/>
          </w:tcPr>
          <w:p w:rsidR="00405E7F" w:rsidRDefault="00405E7F">
            <w:pPr>
              <w:jc w:val="center"/>
              <w:rPr>
                <w:sz w:val="22"/>
                <w:szCs w:val="28"/>
              </w:rPr>
            </w:pPr>
          </w:p>
        </w:tc>
        <w:tc>
          <w:tcPr>
            <w:tcW w:w="1466" w:type="dxa"/>
            <w:vAlign w:val="center"/>
          </w:tcPr>
          <w:p w:rsidR="00405E7F" w:rsidRDefault="00405E7F">
            <w:pPr>
              <w:jc w:val="center"/>
              <w:rPr>
                <w:sz w:val="22"/>
                <w:szCs w:val="28"/>
              </w:rPr>
            </w:pPr>
          </w:p>
        </w:tc>
        <w:tc>
          <w:tcPr>
            <w:tcW w:w="1705" w:type="dxa"/>
            <w:vAlign w:val="center"/>
          </w:tcPr>
          <w:p w:rsidR="00405E7F" w:rsidRDefault="00F93E72">
            <w:pPr>
              <w:jc w:val="center"/>
              <w:rPr>
                <w:sz w:val="22"/>
                <w:szCs w:val="28"/>
              </w:rPr>
            </w:pPr>
            <w:r>
              <w:rPr>
                <w:rFonts w:hint="eastAsia"/>
                <w:sz w:val="22"/>
                <w:szCs w:val="28"/>
              </w:rPr>
              <w:t>不含专家评审费</w:t>
            </w:r>
          </w:p>
        </w:tc>
      </w:tr>
      <w:tr w:rsidR="00405E7F">
        <w:trPr>
          <w:trHeight w:val="567"/>
        </w:trPr>
        <w:tc>
          <w:tcPr>
            <w:tcW w:w="8522" w:type="dxa"/>
            <w:gridSpan w:val="5"/>
            <w:vAlign w:val="center"/>
          </w:tcPr>
          <w:p w:rsidR="00405E7F" w:rsidRDefault="00405E7F">
            <w:pPr>
              <w:jc w:val="center"/>
              <w:rPr>
                <w:sz w:val="22"/>
                <w:szCs w:val="28"/>
              </w:rPr>
            </w:pPr>
          </w:p>
        </w:tc>
      </w:tr>
      <w:tr w:rsidR="00405E7F">
        <w:trPr>
          <w:trHeight w:val="458"/>
        </w:trPr>
        <w:tc>
          <w:tcPr>
            <w:tcW w:w="3687" w:type="dxa"/>
            <w:gridSpan w:val="2"/>
            <w:vAlign w:val="center"/>
          </w:tcPr>
          <w:p w:rsidR="00405E7F" w:rsidRDefault="00F93E72">
            <w:pPr>
              <w:jc w:val="center"/>
              <w:rPr>
                <w:sz w:val="22"/>
                <w:szCs w:val="28"/>
              </w:rPr>
            </w:pPr>
            <w:r>
              <w:rPr>
                <w:rFonts w:hint="eastAsia"/>
                <w:sz w:val="22"/>
                <w:szCs w:val="28"/>
              </w:rPr>
              <w:t>优惠条件</w:t>
            </w:r>
          </w:p>
        </w:tc>
        <w:tc>
          <w:tcPr>
            <w:tcW w:w="4835" w:type="dxa"/>
            <w:gridSpan w:val="3"/>
            <w:vAlign w:val="center"/>
          </w:tcPr>
          <w:p w:rsidR="00405E7F" w:rsidRDefault="00405E7F">
            <w:pPr>
              <w:jc w:val="center"/>
              <w:rPr>
                <w:sz w:val="22"/>
                <w:szCs w:val="28"/>
              </w:rPr>
            </w:pPr>
          </w:p>
        </w:tc>
      </w:tr>
      <w:tr w:rsidR="00405E7F">
        <w:trPr>
          <w:trHeight w:val="392"/>
        </w:trPr>
        <w:tc>
          <w:tcPr>
            <w:tcW w:w="3687" w:type="dxa"/>
            <w:gridSpan w:val="2"/>
            <w:vAlign w:val="center"/>
          </w:tcPr>
          <w:p w:rsidR="00405E7F" w:rsidRDefault="00F93E72">
            <w:pPr>
              <w:jc w:val="center"/>
              <w:rPr>
                <w:sz w:val="22"/>
                <w:szCs w:val="28"/>
              </w:rPr>
            </w:pPr>
            <w:r>
              <w:rPr>
                <w:rFonts w:hint="eastAsia"/>
                <w:sz w:val="22"/>
                <w:szCs w:val="28"/>
              </w:rPr>
              <w:t>合计总价</w:t>
            </w:r>
          </w:p>
        </w:tc>
        <w:tc>
          <w:tcPr>
            <w:tcW w:w="4835" w:type="dxa"/>
            <w:gridSpan w:val="3"/>
            <w:vAlign w:val="center"/>
          </w:tcPr>
          <w:p w:rsidR="00405E7F" w:rsidRDefault="00405E7F">
            <w:pPr>
              <w:jc w:val="center"/>
              <w:rPr>
                <w:sz w:val="22"/>
                <w:szCs w:val="28"/>
              </w:rPr>
            </w:pPr>
          </w:p>
        </w:tc>
      </w:tr>
      <w:tr w:rsidR="00405E7F">
        <w:tc>
          <w:tcPr>
            <w:tcW w:w="2345" w:type="dxa"/>
            <w:vAlign w:val="center"/>
          </w:tcPr>
          <w:p w:rsidR="00405E7F" w:rsidRDefault="00F93E72">
            <w:pPr>
              <w:jc w:val="center"/>
              <w:rPr>
                <w:sz w:val="22"/>
                <w:szCs w:val="28"/>
              </w:rPr>
            </w:pPr>
            <w:r>
              <w:rPr>
                <w:rFonts w:hint="eastAsia"/>
                <w:sz w:val="22"/>
                <w:szCs w:val="28"/>
              </w:rPr>
              <w:t>付款方式</w:t>
            </w:r>
          </w:p>
        </w:tc>
        <w:tc>
          <w:tcPr>
            <w:tcW w:w="6177" w:type="dxa"/>
            <w:gridSpan w:val="4"/>
            <w:vAlign w:val="center"/>
          </w:tcPr>
          <w:p w:rsidR="00405E7F" w:rsidRDefault="00F93E72">
            <w:pPr>
              <w:jc w:val="center"/>
              <w:rPr>
                <w:sz w:val="22"/>
                <w:szCs w:val="28"/>
              </w:rPr>
            </w:pPr>
            <w:r>
              <w:rPr>
                <w:rFonts w:hint="eastAsia"/>
                <w:sz w:val="22"/>
                <w:szCs w:val="28"/>
              </w:rPr>
              <w:t>电汇付款；正式合同签订后，</w:t>
            </w:r>
            <w:r>
              <w:rPr>
                <w:rFonts w:hint="eastAsia"/>
                <w:sz w:val="22"/>
                <w:szCs w:val="28"/>
              </w:rPr>
              <w:t>安全现状评价通过专家评审后一次性支付项目评价款项。</w:t>
            </w:r>
          </w:p>
        </w:tc>
      </w:tr>
    </w:tbl>
    <w:p w:rsidR="00405E7F" w:rsidRDefault="00405E7F">
      <w:pPr>
        <w:rPr>
          <w:rFonts w:ascii="宋体" w:eastAsia="宋体" w:hAnsi="宋体" w:cs="宋体"/>
          <w:color w:val="000000"/>
          <w:sz w:val="24"/>
          <w:shd w:val="clear" w:color="auto" w:fill="FFFFFF"/>
        </w:rPr>
      </w:pPr>
    </w:p>
    <w:p w:rsidR="00405E7F" w:rsidRDefault="00F93E72">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405E7F" w:rsidRDefault="00F93E72">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）报价单要求</w:t>
      </w:r>
      <w:r>
        <w:rPr>
          <w:rFonts w:ascii="宋体" w:eastAsia="宋体" w:hAnsi="宋体" w:cs="宋体" w:hint="eastAsia"/>
          <w:color w:val="000000"/>
          <w:shd w:val="clear" w:color="auto" w:fill="FFFFFF"/>
        </w:rPr>
        <w:t>加</w:t>
      </w:r>
      <w:r>
        <w:rPr>
          <w:rFonts w:ascii="宋体" w:eastAsia="宋体" w:hAnsi="宋体" w:cs="宋体" w:hint="eastAsia"/>
          <w:color w:val="000000"/>
          <w:shd w:val="clear" w:color="auto" w:fill="FFFFFF"/>
        </w:rPr>
        <w:t>盖公司公章</w:t>
      </w:r>
      <w:r>
        <w:rPr>
          <w:rFonts w:ascii="宋体" w:eastAsia="宋体" w:hAnsi="宋体" w:cs="宋体" w:hint="eastAsia"/>
          <w:color w:val="000000"/>
          <w:shd w:val="clear" w:color="auto" w:fill="FFFFFF"/>
        </w:rPr>
        <w:t>及投标单位授权代表签名。</w:t>
      </w:r>
    </w:p>
    <w:p w:rsidR="00405E7F" w:rsidRDefault="00F93E72">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r>
        <w:rPr>
          <w:rFonts w:ascii="宋体" w:eastAsia="宋体" w:hAnsi="宋体" w:cs="宋体" w:hint="eastAsia"/>
          <w:color w:val="000000"/>
          <w:shd w:val="clear" w:color="auto" w:fill="FFFFFF"/>
        </w:rPr>
        <w:t>。</w:t>
      </w:r>
    </w:p>
    <w:p w:rsidR="00405E7F" w:rsidRDefault="00F93E72">
      <w:pPr>
        <w:pStyle w:val="a3"/>
        <w:widowControl/>
        <w:shd w:val="clear" w:color="auto" w:fill="FFFFFF"/>
        <w:spacing w:beforeAutospacing="0" w:after="200" w:afterAutospacing="0" w:line="330" w:lineRule="atLeast"/>
        <w:textAlignment w:val="bottom"/>
        <w:rPr>
          <w:color w:val="FF0000"/>
          <w:szCs w:val="32"/>
        </w:rPr>
      </w:pPr>
      <w:r>
        <w:rPr>
          <w:rFonts w:ascii="宋体" w:eastAsia="宋体" w:hAnsi="宋体" w:cs="宋体" w:hint="eastAsia"/>
          <w:color w:val="FF0000"/>
          <w:shd w:val="clear" w:color="auto" w:fill="FFFFFF"/>
        </w:rPr>
        <w:t>3</w:t>
      </w:r>
      <w:r>
        <w:rPr>
          <w:rFonts w:ascii="宋体" w:eastAsia="宋体" w:hAnsi="宋体" w:cs="宋体" w:hint="eastAsia"/>
          <w:color w:val="FF0000"/>
          <w:shd w:val="clear" w:color="auto" w:fill="FFFFFF"/>
        </w:rPr>
        <w:t>）</w:t>
      </w:r>
      <w:r>
        <w:rPr>
          <w:rFonts w:hint="eastAsia"/>
          <w:color w:val="FF0000"/>
          <w:szCs w:val="32"/>
        </w:rPr>
        <w:t>合同签订后我公司将不接受中标方以任何理由提出的费用追加或增补要求。</w:t>
      </w:r>
    </w:p>
    <w:p w:rsidR="00405E7F" w:rsidRDefault="00405E7F">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405E7F" w:rsidRDefault="00F93E72">
      <w:pPr>
        <w:pStyle w:val="a3"/>
        <w:widowControl/>
        <w:shd w:val="clear" w:color="auto" w:fill="FFFFFF"/>
        <w:spacing w:beforeAutospacing="0" w:after="200" w:afterAutospacing="0" w:line="330" w:lineRule="atLeast"/>
        <w:jc w:val="both"/>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r>
        <w:rPr>
          <w:rFonts w:ascii="宋体" w:eastAsia="宋体" w:hAnsi="宋体" w:cs="宋体"/>
          <w:color w:val="000000"/>
          <w:u w:val="single"/>
          <w:shd w:val="clear" w:color="auto" w:fill="FFFFFF"/>
        </w:rPr>
        <w:t xml:space="preserve">    </w:t>
      </w:r>
      <w:r>
        <w:rPr>
          <w:rFonts w:ascii="宋体" w:eastAsia="宋体" w:hAnsi="宋体" w:cs="宋体" w:hint="eastAsia"/>
          <w:color w:val="000000"/>
          <w:u w:val="single"/>
          <w:shd w:val="clear" w:color="auto" w:fill="FFFFFF"/>
        </w:rPr>
        <w:t>       </w:t>
      </w:r>
    </w:p>
    <w:p w:rsidR="00405E7F" w:rsidRDefault="00F93E72">
      <w:pPr>
        <w:pStyle w:val="a3"/>
        <w:widowControl/>
        <w:shd w:val="clear" w:color="auto" w:fill="FFFFFF"/>
        <w:spacing w:beforeAutospacing="0" w:after="200" w:afterAutospacing="0" w:line="330" w:lineRule="atLeast"/>
        <w:jc w:val="both"/>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r>
        <w:rPr>
          <w:rFonts w:ascii="宋体" w:eastAsia="宋体" w:hAnsi="宋体" w:cs="宋体"/>
          <w:color w:val="000000"/>
          <w:u w:val="single"/>
          <w:shd w:val="clear" w:color="auto" w:fill="FFFFFF"/>
        </w:rPr>
        <w:t xml:space="preserve">     </w:t>
      </w:r>
      <w:r>
        <w:rPr>
          <w:rFonts w:ascii="宋体" w:eastAsia="宋体" w:hAnsi="宋体" w:cs="宋体" w:hint="eastAsia"/>
          <w:color w:val="000000"/>
          <w:u w:val="single"/>
          <w:shd w:val="clear" w:color="auto" w:fill="FFFFFF"/>
        </w:rPr>
        <w:t>         </w:t>
      </w:r>
    </w:p>
    <w:sectPr w:rsidR="00405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7F"/>
    <w:rsid w:val="FDFEF695"/>
    <w:rsid w:val="00405E7F"/>
    <w:rsid w:val="00803302"/>
    <w:rsid w:val="00F93E72"/>
    <w:rsid w:val="02331AC4"/>
    <w:rsid w:val="03557111"/>
    <w:rsid w:val="0AA67BDC"/>
    <w:rsid w:val="0E6F547C"/>
    <w:rsid w:val="0E8222D1"/>
    <w:rsid w:val="10942B32"/>
    <w:rsid w:val="141C07FC"/>
    <w:rsid w:val="16BD59F0"/>
    <w:rsid w:val="171D406B"/>
    <w:rsid w:val="18AC1667"/>
    <w:rsid w:val="1BB17EC1"/>
    <w:rsid w:val="1D390D53"/>
    <w:rsid w:val="21780360"/>
    <w:rsid w:val="22971CC3"/>
    <w:rsid w:val="266E0097"/>
    <w:rsid w:val="2A7966DD"/>
    <w:rsid w:val="2FBC4C71"/>
    <w:rsid w:val="30717263"/>
    <w:rsid w:val="30EC5919"/>
    <w:rsid w:val="33272C8A"/>
    <w:rsid w:val="436D5F0F"/>
    <w:rsid w:val="46E93EA5"/>
    <w:rsid w:val="498B4090"/>
    <w:rsid w:val="52752FA8"/>
    <w:rsid w:val="55A0370C"/>
    <w:rsid w:val="561168B8"/>
    <w:rsid w:val="566A44AF"/>
    <w:rsid w:val="569A0A51"/>
    <w:rsid w:val="56F4100D"/>
    <w:rsid w:val="58344C4C"/>
    <w:rsid w:val="58FB50C9"/>
    <w:rsid w:val="5A131AE3"/>
    <w:rsid w:val="5DC43174"/>
    <w:rsid w:val="5F793366"/>
    <w:rsid w:val="60BA3806"/>
    <w:rsid w:val="6A360F55"/>
    <w:rsid w:val="71EC7424"/>
    <w:rsid w:val="72EE371C"/>
    <w:rsid w:val="75EB5C96"/>
    <w:rsid w:val="7B1D0243"/>
    <w:rsid w:val="7ECA7CCB"/>
    <w:rsid w:val="7FF12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AD2AC1-EAD6-47F8-9BD6-CE7DFC7D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aojia@lvhuanch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345</Words>
  <Characters>1972</Characters>
  <Application>Microsoft Office Word</Application>
  <DocSecurity>0</DocSecurity>
  <Lines>16</Lines>
  <Paragraphs>4</Paragraphs>
  <ScaleCrop>false</ScaleCrop>
  <Company>微软中国</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张良淼</cp:lastModifiedBy>
  <cp:revision>2</cp:revision>
  <cp:lastPrinted>2021-03-12T08:52:00Z</cp:lastPrinted>
  <dcterms:created xsi:type="dcterms:W3CDTF">2014-10-30T04:08:00Z</dcterms:created>
  <dcterms:modified xsi:type="dcterms:W3CDTF">2021-03-12T09:45:00Z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