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66" w:rsidRDefault="005D727F">
      <w:pPr>
        <w:spacing w:line="360" w:lineRule="auto"/>
        <w:jc w:val="center"/>
        <w:rPr>
          <w:b/>
          <w:bCs/>
          <w:sz w:val="32"/>
          <w:szCs w:val="40"/>
        </w:rPr>
      </w:pPr>
      <w:r>
        <w:rPr>
          <w:rFonts w:hint="eastAsia"/>
          <w:b/>
          <w:bCs/>
          <w:sz w:val="32"/>
          <w:szCs w:val="40"/>
        </w:rPr>
        <w:t>关于《热成像防火检测系统》项目招标书</w:t>
      </w:r>
    </w:p>
    <w:p w:rsidR="00841766" w:rsidRDefault="00841766">
      <w:pPr>
        <w:spacing w:line="360" w:lineRule="auto"/>
        <w:jc w:val="center"/>
        <w:rPr>
          <w:b/>
          <w:bCs/>
          <w:sz w:val="32"/>
          <w:szCs w:val="40"/>
        </w:rPr>
      </w:pPr>
    </w:p>
    <w:p w:rsidR="00841766" w:rsidRDefault="005D727F">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根据《中华人民共和国招标投标法》以及有关的法律法规，遵循公开、公平、公正和诚信实用的原则，鑫广绿环再生资源股份有限公司（以下简称“本公司”）就《热成像防火检测系统》项目进行公开招标。</w:t>
      </w:r>
    </w:p>
    <w:p w:rsidR="00841766" w:rsidRDefault="005D727F">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b/>
          <w:color w:val="000000"/>
          <w:shd w:val="clear" w:color="auto" w:fill="FFFFFF"/>
        </w:rPr>
        <w:t>一、</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投标单位资质要求</w:t>
      </w:r>
    </w:p>
    <w:p w:rsidR="00841766" w:rsidRDefault="005D727F">
      <w:pPr>
        <w:spacing w:line="360" w:lineRule="auto"/>
        <w:rPr>
          <w:sz w:val="24"/>
          <w:szCs w:val="32"/>
        </w:rPr>
      </w:pPr>
      <w:r>
        <w:rPr>
          <w:rFonts w:hint="eastAsia"/>
          <w:sz w:val="24"/>
          <w:szCs w:val="32"/>
        </w:rPr>
        <w:t>1.1</w:t>
      </w:r>
      <w:r w:rsidR="00A71741">
        <w:rPr>
          <w:rFonts w:hint="eastAsia"/>
          <w:sz w:val="24"/>
          <w:szCs w:val="32"/>
        </w:rPr>
        <w:t>投标单位需有随时提供技术咨询的能力</w:t>
      </w:r>
      <w:r>
        <w:rPr>
          <w:rFonts w:hint="eastAsia"/>
          <w:sz w:val="24"/>
          <w:szCs w:val="32"/>
        </w:rPr>
        <w:t>、有类似</w:t>
      </w:r>
      <w:r w:rsidR="00541896">
        <w:rPr>
          <w:rFonts w:hint="eastAsia"/>
          <w:sz w:val="24"/>
          <w:szCs w:val="32"/>
        </w:rPr>
        <w:t>危废</w:t>
      </w:r>
      <w:r w:rsidR="00A71741">
        <w:rPr>
          <w:rFonts w:hint="eastAsia"/>
          <w:sz w:val="24"/>
          <w:szCs w:val="32"/>
        </w:rPr>
        <w:t>行业</w:t>
      </w:r>
      <w:r>
        <w:rPr>
          <w:rFonts w:hint="eastAsia"/>
          <w:sz w:val="24"/>
          <w:szCs w:val="32"/>
        </w:rPr>
        <w:t>工程项目施工经验。</w:t>
      </w:r>
    </w:p>
    <w:p w:rsidR="00841766" w:rsidRDefault="005D727F">
      <w:pPr>
        <w:spacing w:line="360" w:lineRule="auto"/>
        <w:rPr>
          <w:sz w:val="24"/>
          <w:szCs w:val="32"/>
        </w:rPr>
      </w:pPr>
      <w:r>
        <w:rPr>
          <w:rFonts w:hint="eastAsia"/>
          <w:sz w:val="24"/>
          <w:szCs w:val="32"/>
        </w:rPr>
        <w:t>1.2</w:t>
      </w:r>
      <w:r>
        <w:rPr>
          <w:rFonts w:hint="eastAsia"/>
          <w:sz w:val="24"/>
          <w:szCs w:val="32"/>
        </w:rPr>
        <w:t>投标单位具备合法营业执照、相应承包资质及人员相关资质。</w:t>
      </w:r>
    </w:p>
    <w:p w:rsidR="00841766" w:rsidRDefault="005D727F">
      <w:pPr>
        <w:spacing w:line="360" w:lineRule="auto"/>
        <w:rPr>
          <w:sz w:val="24"/>
          <w:szCs w:val="32"/>
        </w:rPr>
      </w:pPr>
      <w:r>
        <w:rPr>
          <w:rFonts w:hint="eastAsia"/>
          <w:sz w:val="24"/>
          <w:szCs w:val="32"/>
        </w:rPr>
        <w:t>1.3</w:t>
      </w:r>
      <w:r>
        <w:rPr>
          <w:rFonts w:hint="eastAsia"/>
          <w:sz w:val="24"/>
          <w:szCs w:val="32"/>
        </w:rPr>
        <w:t>本公司不接受联合体参与投标。</w:t>
      </w:r>
    </w:p>
    <w:p w:rsidR="00841766" w:rsidRDefault="005D727F">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二、</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本公司履行招标事项</w:t>
      </w:r>
    </w:p>
    <w:p w:rsidR="00841766" w:rsidRDefault="005D727F">
      <w:pPr>
        <w:spacing w:line="360" w:lineRule="auto"/>
        <w:rPr>
          <w:sz w:val="24"/>
          <w:szCs w:val="32"/>
        </w:rPr>
      </w:pPr>
      <w:r>
        <w:rPr>
          <w:rFonts w:hint="eastAsia"/>
          <w:sz w:val="24"/>
          <w:szCs w:val="32"/>
        </w:rPr>
        <w:t>2.1</w:t>
      </w:r>
      <w:r>
        <w:rPr>
          <w:rFonts w:hint="eastAsia"/>
          <w:sz w:val="24"/>
          <w:szCs w:val="32"/>
        </w:rPr>
        <w:t>标单制定：环安部根据本公司《热成像防火检测系统》的相关工作，依照实际情况制定本次开标事项。</w:t>
      </w:r>
    </w:p>
    <w:p w:rsidR="00841766" w:rsidRDefault="005D727F">
      <w:pPr>
        <w:spacing w:line="360" w:lineRule="auto"/>
        <w:rPr>
          <w:color w:val="000000" w:themeColor="text1"/>
          <w:sz w:val="24"/>
          <w:szCs w:val="32"/>
        </w:rPr>
      </w:pPr>
      <w:r>
        <w:rPr>
          <w:rFonts w:hint="eastAsia"/>
          <w:color w:val="000000" w:themeColor="text1"/>
          <w:sz w:val="24"/>
          <w:szCs w:val="32"/>
        </w:rPr>
        <w:t>2.2</w:t>
      </w:r>
      <w:r>
        <w:rPr>
          <w:rFonts w:hint="eastAsia"/>
          <w:color w:val="000000" w:themeColor="text1"/>
          <w:sz w:val="24"/>
          <w:szCs w:val="32"/>
        </w:rPr>
        <w:t>投标单位应根据项目安装内容（见附件一），对现场进行勘察出具材料清单及施工方案，根据施工方案、材料清单，进行报价。</w:t>
      </w:r>
    </w:p>
    <w:p w:rsidR="00841766" w:rsidRDefault="005D727F">
      <w:pPr>
        <w:spacing w:line="360" w:lineRule="auto"/>
        <w:rPr>
          <w:color w:val="000000" w:themeColor="text1"/>
          <w:sz w:val="24"/>
          <w:szCs w:val="32"/>
        </w:rPr>
      </w:pPr>
      <w:r>
        <w:rPr>
          <w:rFonts w:hint="eastAsia"/>
          <w:color w:val="000000" w:themeColor="text1"/>
          <w:sz w:val="24"/>
          <w:szCs w:val="32"/>
        </w:rPr>
        <w:t>2.3</w:t>
      </w:r>
      <w:r>
        <w:rPr>
          <w:rFonts w:hint="eastAsia"/>
          <w:color w:val="000000" w:themeColor="text1"/>
          <w:sz w:val="24"/>
          <w:szCs w:val="32"/>
        </w:rPr>
        <w:t>项目施工范围：</w:t>
      </w:r>
      <w:r>
        <w:rPr>
          <w:rFonts w:hint="eastAsia"/>
          <w:color w:val="000000" w:themeColor="text1"/>
          <w:sz w:val="24"/>
          <w:szCs w:val="32"/>
        </w:rPr>
        <w:t>A6</w:t>
      </w:r>
      <w:r>
        <w:rPr>
          <w:rFonts w:hint="eastAsia"/>
          <w:color w:val="000000" w:themeColor="text1"/>
          <w:sz w:val="24"/>
          <w:szCs w:val="32"/>
        </w:rPr>
        <w:t>（废酸仓库）</w:t>
      </w:r>
      <w:r>
        <w:rPr>
          <w:rFonts w:hint="eastAsia"/>
          <w:color w:val="000000" w:themeColor="text1"/>
          <w:sz w:val="24"/>
          <w:szCs w:val="32"/>
        </w:rPr>
        <w:t>A10</w:t>
      </w:r>
      <w:r>
        <w:rPr>
          <w:rFonts w:hint="eastAsia"/>
          <w:color w:val="000000" w:themeColor="text1"/>
          <w:sz w:val="24"/>
          <w:szCs w:val="32"/>
        </w:rPr>
        <w:t>（废铅酸蓄电池仓库）、</w:t>
      </w:r>
      <w:r>
        <w:rPr>
          <w:rFonts w:hint="eastAsia"/>
          <w:color w:val="000000" w:themeColor="text1"/>
          <w:sz w:val="24"/>
          <w:szCs w:val="32"/>
        </w:rPr>
        <w:t>B5</w:t>
      </w:r>
      <w:r>
        <w:rPr>
          <w:rFonts w:hint="eastAsia"/>
          <w:color w:val="000000" w:themeColor="text1"/>
          <w:sz w:val="24"/>
          <w:szCs w:val="32"/>
        </w:rPr>
        <w:t>（南侧危废库）。</w:t>
      </w:r>
    </w:p>
    <w:p w:rsidR="00841766" w:rsidRDefault="005D727F">
      <w:pPr>
        <w:spacing w:line="360" w:lineRule="auto"/>
        <w:rPr>
          <w:color w:val="000000" w:themeColor="text1"/>
          <w:sz w:val="24"/>
          <w:szCs w:val="32"/>
        </w:rPr>
      </w:pPr>
      <w:r>
        <w:rPr>
          <w:rFonts w:hint="eastAsia"/>
          <w:color w:val="000000" w:themeColor="text1"/>
          <w:sz w:val="24"/>
          <w:szCs w:val="32"/>
        </w:rPr>
        <w:t>2.4</w:t>
      </w:r>
      <w:r>
        <w:rPr>
          <w:rFonts w:hint="eastAsia"/>
          <w:color w:val="000000" w:themeColor="text1"/>
          <w:sz w:val="24"/>
          <w:szCs w:val="32"/>
        </w:rPr>
        <w:t>要求：</w:t>
      </w:r>
      <w:r>
        <w:rPr>
          <w:rFonts w:hint="eastAsia"/>
          <w:color w:val="000000" w:themeColor="text1"/>
          <w:sz w:val="24"/>
          <w:szCs w:val="32"/>
        </w:rPr>
        <w:t>A6</w:t>
      </w:r>
      <w:r>
        <w:rPr>
          <w:rFonts w:hint="eastAsia"/>
          <w:color w:val="000000" w:themeColor="text1"/>
          <w:sz w:val="24"/>
          <w:szCs w:val="32"/>
        </w:rPr>
        <w:t>、</w:t>
      </w:r>
      <w:r>
        <w:rPr>
          <w:rFonts w:hint="eastAsia"/>
          <w:color w:val="000000" w:themeColor="text1"/>
          <w:sz w:val="24"/>
          <w:szCs w:val="32"/>
        </w:rPr>
        <w:t>A10</w:t>
      </w:r>
      <w:r>
        <w:rPr>
          <w:rFonts w:hint="eastAsia"/>
          <w:color w:val="000000" w:themeColor="text1"/>
          <w:sz w:val="24"/>
          <w:szCs w:val="32"/>
        </w:rPr>
        <w:t>、</w:t>
      </w:r>
      <w:r>
        <w:rPr>
          <w:rFonts w:hint="eastAsia"/>
          <w:color w:val="000000" w:themeColor="text1"/>
          <w:sz w:val="24"/>
          <w:szCs w:val="32"/>
        </w:rPr>
        <w:t>B5</w:t>
      </w:r>
      <w:r>
        <w:rPr>
          <w:rFonts w:hint="eastAsia"/>
          <w:color w:val="000000" w:themeColor="text1"/>
          <w:sz w:val="24"/>
          <w:szCs w:val="32"/>
        </w:rPr>
        <w:t>仓库安装热成像检测系统，信号源分两路终端，三万吨中控室一路、消防中控一路，便于生产、应急队值班监管。</w:t>
      </w:r>
    </w:p>
    <w:p w:rsidR="00841766" w:rsidRDefault="005D727F">
      <w:pPr>
        <w:spacing w:line="360" w:lineRule="auto"/>
        <w:rPr>
          <w:color w:val="000000" w:themeColor="text1"/>
          <w:sz w:val="24"/>
          <w:szCs w:val="32"/>
        </w:rPr>
      </w:pPr>
      <w:r>
        <w:rPr>
          <w:rFonts w:hint="eastAsia"/>
          <w:color w:val="000000" w:themeColor="text1"/>
          <w:sz w:val="24"/>
          <w:szCs w:val="32"/>
        </w:rPr>
        <w:t>2.5</w:t>
      </w:r>
      <w:r>
        <w:rPr>
          <w:rFonts w:hint="eastAsia"/>
          <w:color w:val="000000" w:themeColor="text1"/>
          <w:sz w:val="24"/>
          <w:szCs w:val="32"/>
        </w:rPr>
        <w:t>此次热成像检测系统设备及辅材必须按照防爆标准设计，由于仓库储存物料的特殊性，热成像设备及辅材必须耐酸、耐碱、耐腐蚀。</w:t>
      </w:r>
    </w:p>
    <w:p w:rsidR="00841766" w:rsidRDefault="005D727F">
      <w:pPr>
        <w:spacing w:line="360" w:lineRule="auto"/>
        <w:rPr>
          <w:color w:val="000000" w:themeColor="text1"/>
          <w:sz w:val="24"/>
          <w:szCs w:val="32"/>
        </w:rPr>
      </w:pPr>
      <w:r>
        <w:rPr>
          <w:rFonts w:hint="eastAsia"/>
          <w:color w:val="000000" w:themeColor="text1"/>
          <w:sz w:val="24"/>
          <w:szCs w:val="32"/>
        </w:rPr>
        <w:t>2.6</w:t>
      </w:r>
      <w:r>
        <w:rPr>
          <w:rFonts w:hint="eastAsia"/>
          <w:color w:val="000000" w:themeColor="text1"/>
          <w:sz w:val="24"/>
          <w:szCs w:val="32"/>
        </w:rPr>
        <w:t>中标单位施工完毕向环安部</w:t>
      </w:r>
      <w:r w:rsidR="00541896">
        <w:rPr>
          <w:rFonts w:hint="eastAsia"/>
          <w:color w:val="000000" w:themeColor="text1"/>
          <w:sz w:val="24"/>
          <w:szCs w:val="32"/>
        </w:rPr>
        <w:t>、生产部</w:t>
      </w:r>
      <w:r>
        <w:rPr>
          <w:rFonts w:hint="eastAsia"/>
          <w:color w:val="000000" w:themeColor="text1"/>
          <w:sz w:val="24"/>
          <w:szCs w:val="32"/>
        </w:rPr>
        <w:t>提供设计说明、线路布置图、设备布局图等相关图纸及热成像系统说明书等材料。</w:t>
      </w:r>
    </w:p>
    <w:p w:rsidR="00841766" w:rsidRDefault="005D727F">
      <w:pPr>
        <w:spacing w:line="360" w:lineRule="auto"/>
        <w:rPr>
          <w:sz w:val="24"/>
          <w:szCs w:val="32"/>
        </w:rPr>
      </w:pPr>
      <w:r>
        <w:rPr>
          <w:rFonts w:hint="eastAsia"/>
          <w:sz w:val="24"/>
          <w:szCs w:val="32"/>
        </w:rPr>
        <w:t>2.7</w:t>
      </w:r>
      <w:r>
        <w:rPr>
          <w:rFonts w:hint="eastAsia"/>
          <w:sz w:val="24"/>
          <w:szCs w:val="32"/>
        </w:rPr>
        <w:t>招标小组依所定资格条件对参与投标之单位进行审查，不符合条件者不得参与竞标。</w:t>
      </w:r>
    </w:p>
    <w:p w:rsidR="00841766" w:rsidRDefault="005912B4">
      <w:pPr>
        <w:spacing w:line="360" w:lineRule="auto"/>
        <w:rPr>
          <w:sz w:val="24"/>
          <w:szCs w:val="32"/>
        </w:rPr>
      </w:pPr>
      <w:r>
        <w:rPr>
          <w:rFonts w:hint="eastAsia"/>
          <w:sz w:val="24"/>
          <w:szCs w:val="32"/>
        </w:rPr>
        <w:t>2.9</w:t>
      </w:r>
      <w:r w:rsidR="005D727F">
        <w:rPr>
          <w:rFonts w:hint="eastAsia"/>
          <w:sz w:val="24"/>
          <w:szCs w:val="32"/>
        </w:rPr>
        <w:t>提供资料答疑：</w:t>
      </w:r>
      <w:r w:rsidR="00541896">
        <w:rPr>
          <w:rFonts w:hint="eastAsia"/>
          <w:sz w:val="24"/>
          <w:szCs w:val="32"/>
        </w:rPr>
        <w:t>投标单位可联系以下人员解答技术及现场要求等信息。</w:t>
      </w:r>
    </w:p>
    <w:p w:rsidR="00841766" w:rsidRDefault="005D727F">
      <w:pPr>
        <w:spacing w:line="360" w:lineRule="auto"/>
        <w:rPr>
          <w:sz w:val="24"/>
          <w:szCs w:val="32"/>
          <w:u w:val="single"/>
        </w:rPr>
      </w:pPr>
      <w:r>
        <w:rPr>
          <w:rFonts w:hint="eastAsia"/>
          <w:sz w:val="24"/>
          <w:szCs w:val="32"/>
        </w:rPr>
        <w:t>答疑人联系方式：</w:t>
      </w:r>
      <w:r w:rsidR="00541896">
        <w:rPr>
          <w:rFonts w:hint="eastAsia"/>
          <w:sz w:val="24"/>
          <w:szCs w:val="32"/>
        </w:rPr>
        <w:t>环安部：</w:t>
      </w:r>
      <w:r>
        <w:rPr>
          <w:rFonts w:hint="eastAsia"/>
          <w:sz w:val="24"/>
          <w:szCs w:val="32"/>
          <w:u w:val="single"/>
        </w:rPr>
        <w:t>郭凌宇</w:t>
      </w:r>
      <w:r>
        <w:rPr>
          <w:rFonts w:hint="eastAsia"/>
          <w:sz w:val="24"/>
          <w:szCs w:val="32"/>
          <w:u w:val="single"/>
        </w:rPr>
        <w:t xml:space="preserve">  17505456658</w:t>
      </w:r>
      <w:r w:rsidR="00541896">
        <w:rPr>
          <w:rFonts w:hint="eastAsia"/>
          <w:sz w:val="24"/>
          <w:szCs w:val="32"/>
          <w:u w:val="single"/>
        </w:rPr>
        <w:t>，危废主管：郑经理：</w:t>
      </w:r>
      <w:r w:rsidR="00541896">
        <w:rPr>
          <w:rFonts w:hint="eastAsia"/>
          <w:sz w:val="24"/>
          <w:szCs w:val="32"/>
          <w:u w:val="single"/>
        </w:rPr>
        <w:t>17305350345</w:t>
      </w:r>
    </w:p>
    <w:p w:rsidR="00841766" w:rsidRDefault="005D727F">
      <w:pPr>
        <w:spacing w:line="360" w:lineRule="auto"/>
        <w:rPr>
          <w:sz w:val="24"/>
          <w:szCs w:val="32"/>
        </w:rPr>
      </w:pPr>
      <w:r>
        <w:rPr>
          <w:rFonts w:hint="eastAsia"/>
          <w:sz w:val="24"/>
          <w:szCs w:val="32"/>
        </w:rPr>
        <w:t>2.10</w:t>
      </w:r>
      <w:r>
        <w:rPr>
          <w:rFonts w:hint="eastAsia"/>
          <w:sz w:val="24"/>
          <w:szCs w:val="32"/>
        </w:rPr>
        <w:t>返标截止时间：</w:t>
      </w:r>
      <w:r>
        <w:rPr>
          <w:rFonts w:hint="eastAsia"/>
          <w:sz w:val="24"/>
          <w:szCs w:val="32"/>
          <w:u w:val="single"/>
        </w:rPr>
        <w:t xml:space="preserve"> 3  </w:t>
      </w:r>
      <w:r>
        <w:rPr>
          <w:rFonts w:hint="eastAsia"/>
          <w:sz w:val="24"/>
          <w:szCs w:val="32"/>
        </w:rPr>
        <w:t>月</w:t>
      </w:r>
      <w:r>
        <w:rPr>
          <w:rFonts w:hint="eastAsia"/>
          <w:sz w:val="24"/>
          <w:szCs w:val="32"/>
          <w:u w:val="single"/>
        </w:rPr>
        <w:t xml:space="preserve">   </w:t>
      </w:r>
      <w:r w:rsidR="00541896">
        <w:rPr>
          <w:rFonts w:hint="eastAsia"/>
          <w:sz w:val="24"/>
          <w:szCs w:val="32"/>
          <w:u w:val="single"/>
        </w:rPr>
        <w:t>1</w:t>
      </w:r>
      <w:r w:rsidR="00C50F02">
        <w:rPr>
          <w:rFonts w:hint="eastAsia"/>
          <w:sz w:val="24"/>
          <w:szCs w:val="32"/>
          <w:u w:val="single"/>
        </w:rPr>
        <w:t>7</w:t>
      </w:r>
      <w:r>
        <w:rPr>
          <w:rFonts w:hint="eastAsia"/>
          <w:sz w:val="24"/>
          <w:szCs w:val="32"/>
        </w:rPr>
        <w:t>日（星期</w:t>
      </w:r>
      <w:r w:rsidR="00C50F02">
        <w:rPr>
          <w:rFonts w:hint="eastAsia"/>
          <w:sz w:val="24"/>
          <w:szCs w:val="32"/>
        </w:rPr>
        <w:t>三</w:t>
      </w:r>
      <w:r>
        <w:rPr>
          <w:rFonts w:hint="eastAsia"/>
          <w:sz w:val="24"/>
          <w:szCs w:val="32"/>
        </w:rPr>
        <w:t>）</w:t>
      </w:r>
      <w:r w:rsidR="00C50F02">
        <w:rPr>
          <w:rFonts w:hint="eastAsia"/>
          <w:sz w:val="24"/>
          <w:szCs w:val="32"/>
          <w:u w:val="single"/>
        </w:rPr>
        <w:t>13</w:t>
      </w:r>
      <w:r>
        <w:rPr>
          <w:rFonts w:hint="eastAsia"/>
          <w:sz w:val="24"/>
          <w:szCs w:val="32"/>
          <w:u w:val="single"/>
        </w:rPr>
        <w:t xml:space="preserve"> </w:t>
      </w:r>
      <w:r>
        <w:rPr>
          <w:rFonts w:hint="eastAsia"/>
          <w:sz w:val="24"/>
          <w:szCs w:val="32"/>
        </w:rPr>
        <w:t>时</w:t>
      </w:r>
      <w:r w:rsidR="00C50F02">
        <w:rPr>
          <w:rFonts w:hint="eastAsia"/>
          <w:sz w:val="24"/>
          <w:szCs w:val="32"/>
          <w:u w:val="single"/>
        </w:rPr>
        <w:t>3</w:t>
      </w:r>
      <w:r>
        <w:rPr>
          <w:rFonts w:hint="eastAsia"/>
          <w:sz w:val="24"/>
          <w:szCs w:val="32"/>
          <w:u w:val="single"/>
        </w:rPr>
        <w:t xml:space="preserve">0 </w:t>
      </w:r>
      <w:r>
        <w:rPr>
          <w:rFonts w:hint="eastAsia"/>
          <w:sz w:val="24"/>
          <w:szCs w:val="32"/>
        </w:rPr>
        <w:t>分，逾期不予受理。</w:t>
      </w:r>
    </w:p>
    <w:p w:rsidR="00841766" w:rsidRDefault="005D727F">
      <w:pPr>
        <w:spacing w:line="360" w:lineRule="auto"/>
        <w:rPr>
          <w:sz w:val="24"/>
          <w:szCs w:val="32"/>
          <w:u w:val="single"/>
        </w:rPr>
      </w:pPr>
      <w:r>
        <w:rPr>
          <w:rFonts w:hint="eastAsia"/>
          <w:sz w:val="24"/>
          <w:szCs w:val="32"/>
        </w:rPr>
        <w:t>2.11</w:t>
      </w:r>
      <w:r>
        <w:rPr>
          <w:rFonts w:hint="eastAsia"/>
          <w:sz w:val="24"/>
          <w:szCs w:val="32"/>
        </w:rPr>
        <w:t>返标地点：</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号，鑫广绿环再生资源股份有限公司审</w:t>
      </w:r>
      <w:r>
        <w:rPr>
          <w:rFonts w:hint="eastAsia"/>
          <w:sz w:val="24"/>
          <w:szCs w:val="32"/>
          <w:u w:val="single"/>
        </w:rPr>
        <w:lastRenderedPageBreak/>
        <w:t>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rsidR="00841766" w:rsidRDefault="005D727F">
      <w:pPr>
        <w:spacing w:line="360" w:lineRule="auto"/>
        <w:rPr>
          <w:sz w:val="24"/>
          <w:szCs w:val="32"/>
        </w:rPr>
      </w:pPr>
      <w:r>
        <w:rPr>
          <w:rFonts w:hint="eastAsia"/>
          <w:sz w:val="24"/>
          <w:szCs w:val="32"/>
        </w:rPr>
        <w:t>2.12 </w:t>
      </w:r>
      <w:r>
        <w:rPr>
          <w:rFonts w:hint="eastAsia"/>
          <w:sz w:val="24"/>
          <w:szCs w:val="32"/>
        </w:rPr>
        <w:t>开标时间：投标文件以快递方式（亦可本人直接送达）寄本公司审计部，也可将投标文件扫描后发至我公司投标专用邮箱：</w:t>
      </w:r>
      <w:hyperlink r:id="rId7" w:history="1">
        <w:r>
          <w:rPr>
            <w:rStyle w:val="a5"/>
            <w:rFonts w:ascii="宋体" w:hAnsi="宋体" w:hint="eastAsia"/>
            <w:sz w:val="24"/>
            <w:lang w:val="zh-CN"/>
          </w:rPr>
          <w:t>baojia@lvhuanchina.com</w:t>
        </w:r>
      </w:hyperlink>
      <w:r>
        <w:rPr>
          <w:rFonts w:hint="eastAsia"/>
          <w:sz w:val="24"/>
          <w:szCs w:val="32"/>
        </w:rPr>
        <w:t>本次招标将于</w:t>
      </w:r>
      <w:r>
        <w:rPr>
          <w:rFonts w:hint="eastAsia"/>
          <w:sz w:val="24"/>
          <w:szCs w:val="32"/>
          <w:u w:val="single"/>
        </w:rPr>
        <w:t xml:space="preserve"> 3 </w:t>
      </w:r>
      <w:r>
        <w:rPr>
          <w:rFonts w:hint="eastAsia"/>
          <w:sz w:val="24"/>
          <w:szCs w:val="32"/>
        </w:rPr>
        <w:t>月</w:t>
      </w:r>
      <w:r>
        <w:rPr>
          <w:rFonts w:hint="eastAsia"/>
          <w:sz w:val="24"/>
          <w:szCs w:val="32"/>
          <w:u w:val="single"/>
        </w:rPr>
        <w:t xml:space="preserve">   </w:t>
      </w:r>
      <w:r w:rsidR="007A0C8F">
        <w:rPr>
          <w:rFonts w:hint="eastAsia"/>
          <w:sz w:val="24"/>
          <w:szCs w:val="32"/>
          <w:u w:val="single"/>
        </w:rPr>
        <w:t>1</w:t>
      </w:r>
      <w:r w:rsidR="00C50F02">
        <w:rPr>
          <w:rFonts w:hint="eastAsia"/>
          <w:sz w:val="24"/>
          <w:szCs w:val="32"/>
          <w:u w:val="single"/>
        </w:rPr>
        <w:t>7</w:t>
      </w:r>
      <w:r>
        <w:rPr>
          <w:rFonts w:hint="eastAsia"/>
          <w:sz w:val="24"/>
          <w:szCs w:val="32"/>
        </w:rPr>
        <w:t>日（星期</w:t>
      </w:r>
      <w:r w:rsidR="00C50F02">
        <w:rPr>
          <w:rFonts w:hint="eastAsia"/>
          <w:sz w:val="24"/>
          <w:szCs w:val="32"/>
        </w:rPr>
        <w:t>三</w:t>
      </w:r>
      <w:r>
        <w:rPr>
          <w:rFonts w:hint="eastAsia"/>
          <w:sz w:val="24"/>
          <w:szCs w:val="32"/>
        </w:rPr>
        <w:t xml:space="preserve"> </w:t>
      </w:r>
      <w:r>
        <w:rPr>
          <w:rFonts w:hint="eastAsia"/>
          <w:sz w:val="24"/>
          <w:szCs w:val="32"/>
        </w:rPr>
        <w:t>）</w:t>
      </w:r>
      <w:r w:rsidR="00C50F02">
        <w:rPr>
          <w:rFonts w:hint="eastAsia"/>
          <w:sz w:val="24"/>
          <w:szCs w:val="32"/>
          <w:u w:val="single"/>
        </w:rPr>
        <w:t xml:space="preserve">  13</w:t>
      </w:r>
      <w:r>
        <w:rPr>
          <w:rFonts w:hint="eastAsia"/>
          <w:sz w:val="24"/>
          <w:szCs w:val="32"/>
          <w:u w:val="single"/>
        </w:rPr>
        <w:t xml:space="preserve"> </w:t>
      </w:r>
      <w:r>
        <w:rPr>
          <w:rFonts w:hint="eastAsia"/>
          <w:sz w:val="24"/>
          <w:szCs w:val="32"/>
        </w:rPr>
        <w:t>时</w:t>
      </w:r>
      <w:r w:rsidR="00C50F02">
        <w:rPr>
          <w:rFonts w:hint="eastAsia"/>
          <w:sz w:val="24"/>
          <w:szCs w:val="32"/>
          <w:u w:val="single"/>
        </w:rPr>
        <w:t>3</w:t>
      </w:r>
      <w:r>
        <w:rPr>
          <w:rFonts w:hint="eastAsia"/>
          <w:sz w:val="24"/>
          <w:szCs w:val="32"/>
          <w:u w:val="single"/>
        </w:rPr>
        <w:t xml:space="preserve">0   </w:t>
      </w:r>
      <w:r>
        <w:rPr>
          <w:rFonts w:hint="eastAsia"/>
          <w:sz w:val="24"/>
          <w:szCs w:val="32"/>
        </w:rPr>
        <w:t>分开标。</w:t>
      </w:r>
    </w:p>
    <w:p w:rsidR="00841766" w:rsidRDefault="005D727F">
      <w:pPr>
        <w:spacing w:line="360" w:lineRule="auto"/>
        <w:rPr>
          <w:sz w:val="24"/>
          <w:szCs w:val="32"/>
        </w:rPr>
      </w:pPr>
      <w:r>
        <w:rPr>
          <w:rFonts w:hint="eastAsia"/>
          <w:sz w:val="24"/>
          <w:szCs w:val="32"/>
        </w:rPr>
        <w:t> 2.13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号，鑫广绿环再生资源股份有限公司</w:t>
      </w:r>
    </w:p>
    <w:p w:rsidR="00841766" w:rsidRDefault="005D727F">
      <w:pPr>
        <w:spacing w:line="360" w:lineRule="auto"/>
        <w:rPr>
          <w:sz w:val="24"/>
          <w:szCs w:val="32"/>
        </w:rPr>
      </w:pPr>
      <w:r>
        <w:rPr>
          <w:rFonts w:hint="eastAsia"/>
          <w:sz w:val="24"/>
          <w:szCs w:val="32"/>
        </w:rPr>
        <w:t>2.14 </w:t>
      </w:r>
      <w:r>
        <w:rPr>
          <w:rFonts w:hint="eastAsia"/>
          <w:sz w:val="24"/>
          <w:szCs w:val="32"/>
        </w:rPr>
        <w:t>开标方式：内部开标。</w:t>
      </w:r>
    </w:p>
    <w:p w:rsidR="00841766" w:rsidRDefault="005D727F">
      <w:pPr>
        <w:spacing w:line="360" w:lineRule="auto"/>
        <w:rPr>
          <w:sz w:val="24"/>
          <w:szCs w:val="32"/>
        </w:rPr>
      </w:pPr>
      <w:r>
        <w:rPr>
          <w:rFonts w:ascii="微软雅黑" w:eastAsia="微软雅黑" w:hAnsi="微软雅黑" w:cs="微软雅黑" w:hint="eastAsia"/>
          <w:b/>
          <w:color w:val="000000"/>
          <w:sz w:val="24"/>
          <w:shd w:val="clear" w:color="auto" w:fill="FFFFFF"/>
        </w:rPr>
        <w:t>三、投标文件及组成（需加盖公章，以邮寄方式寄到公司或自行封好交至我公司）</w:t>
      </w:r>
      <w:r>
        <w:rPr>
          <w:rFonts w:hint="eastAsia"/>
          <w:sz w:val="24"/>
          <w:szCs w:val="32"/>
        </w:rPr>
        <w:t xml:space="preserve">3.1 </w:t>
      </w:r>
      <w:r>
        <w:rPr>
          <w:rFonts w:hint="eastAsia"/>
          <w:sz w:val="24"/>
          <w:szCs w:val="32"/>
        </w:rPr>
        <w:t>营业执照、公司资质复印件等资料随标书一同邮寄；投标价格标清税率（不接受增值税普通发票）。</w:t>
      </w:r>
    </w:p>
    <w:p w:rsidR="00841766" w:rsidRDefault="005D727F">
      <w:pPr>
        <w:spacing w:line="360" w:lineRule="auto"/>
        <w:rPr>
          <w:sz w:val="24"/>
          <w:szCs w:val="32"/>
        </w:rPr>
      </w:pPr>
      <w:r>
        <w:rPr>
          <w:rFonts w:hint="eastAsia"/>
          <w:sz w:val="24"/>
          <w:szCs w:val="32"/>
        </w:rPr>
        <w:t xml:space="preserve">3.2 </w:t>
      </w:r>
      <w:r>
        <w:rPr>
          <w:rFonts w:hint="eastAsia"/>
          <w:sz w:val="24"/>
          <w:szCs w:val="32"/>
        </w:rPr>
        <w:t>开标一览表（报价汇总表）（见附件一）。</w:t>
      </w:r>
    </w:p>
    <w:p w:rsidR="00841766" w:rsidRDefault="005D727F">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四、要求</w:t>
      </w:r>
    </w:p>
    <w:p w:rsidR="00841766" w:rsidRDefault="005D727F">
      <w:pPr>
        <w:spacing w:line="360" w:lineRule="auto"/>
        <w:rPr>
          <w:sz w:val="24"/>
          <w:szCs w:val="32"/>
        </w:rPr>
      </w:pPr>
      <w:r>
        <w:rPr>
          <w:rFonts w:hint="eastAsia"/>
          <w:sz w:val="24"/>
          <w:szCs w:val="32"/>
        </w:rPr>
        <w:t>4.1</w:t>
      </w:r>
      <w:r>
        <w:rPr>
          <w:rFonts w:hint="eastAsia"/>
          <w:sz w:val="24"/>
          <w:szCs w:val="32"/>
        </w:rPr>
        <w:t>按照国家有关法律、法规、标准，客观、公正地对项目进行分析及评估。</w:t>
      </w:r>
    </w:p>
    <w:p w:rsidR="00841766" w:rsidRDefault="00A47541">
      <w:pPr>
        <w:spacing w:line="360" w:lineRule="auto"/>
        <w:rPr>
          <w:sz w:val="24"/>
          <w:szCs w:val="32"/>
        </w:rPr>
      </w:pPr>
      <w:r>
        <w:rPr>
          <w:rFonts w:hint="eastAsia"/>
          <w:sz w:val="24"/>
          <w:szCs w:val="32"/>
        </w:rPr>
        <w:t>4.2</w:t>
      </w:r>
      <w:r w:rsidR="005D727F">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841766" w:rsidRDefault="00A47541">
      <w:pPr>
        <w:spacing w:line="360" w:lineRule="auto"/>
        <w:rPr>
          <w:sz w:val="24"/>
          <w:szCs w:val="32"/>
        </w:rPr>
      </w:pPr>
      <w:r>
        <w:rPr>
          <w:rFonts w:hint="eastAsia"/>
          <w:sz w:val="24"/>
          <w:szCs w:val="32"/>
        </w:rPr>
        <w:t>4.3</w:t>
      </w:r>
      <w:r w:rsidR="005D727F">
        <w:rPr>
          <w:rFonts w:hint="eastAsia"/>
          <w:sz w:val="24"/>
          <w:szCs w:val="32"/>
        </w:rPr>
        <w:t>投资单位向本公司提供力所能及的其他咨询服务。</w:t>
      </w:r>
    </w:p>
    <w:p w:rsidR="00841766" w:rsidRDefault="005D727F">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五、填写投标标单</w:t>
      </w:r>
    </w:p>
    <w:p w:rsidR="00841766" w:rsidRDefault="005D727F">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841766" w:rsidRDefault="005D727F">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rsidR="00841766" w:rsidRDefault="005D727F">
      <w:pPr>
        <w:spacing w:line="360" w:lineRule="auto"/>
        <w:rPr>
          <w:sz w:val="24"/>
          <w:szCs w:val="32"/>
        </w:rPr>
      </w:pPr>
      <w:r>
        <w:rPr>
          <w:rFonts w:hint="eastAsia"/>
          <w:sz w:val="24"/>
          <w:szCs w:val="32"/>
        </w:rPr>
        <w:t>5.3</w:t>
      </w:r>
      <w:r>
        <w:rPr>
          <w:rFonts w:hint="eastAsia"/>
          <w:sz w:val="24"/>
          <w:szCs w:val="32"/>
        </w:rPr>
        <w:t>投标标单中的报价应说明是否包增值税等相关费用；</w:t>
      </w:r>
    </w:p>
    <w:p w:rsidR="00841766" w:rsidRDefault="005D727F">
      <w:pPr>
        <w:pStyle w:val="a3"/>
        <w:widowControl/>
        <w:shd w:val="clear" w:color="auto" w:fill="FFFFFF"/>
        <w:spacing w:beforeAutospacing="0" w:afterAutospacing="0" w:line="315" w:lineRule="atLeast"/>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六、投标单位与本公司之共同约定条件</w:t>
      </w:r>
    </w:p>
    <w:p w:rsidR="00841766" w:rsidRDefault="005D727F">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841766" w:rsidRDefault="005D727F">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rsidR="00841766" w:rsidRDefault="005D727F">
      <w:pPr>
        <w:spacing w:line="360" w:lineRule="auto"/>
        <w:rPr>
          <w:sz w:val="24"/>
          <w:szCs w:val="32"/>
        </w:rPr>
      </w:pPr>
      <w:r>
        <w:rPr>
          <w:rFonts w:hint="eastAsia"/>
          <w:sz w:val="24"/>
          <w:szCs w:val="32"/>
        </w:rPr>
        <w:lastRenderedPageBreak/>
        <w:t>6.3 </w:t>
      </w:r>
      <w:r>
        <w:rPr>
          <w:rFonts w:hint="eastAsia"/>
          <w:sz w:val="24"/>
          <w:szCs w:val="32"/>
        </w:rPr>
        <w:t>投标单位所投出的标单必须按不同项目分别标出单价，若全体参与投标的单位投标价格均高于或低于正常价时，本公司有权废标，并组织第二轮投标。</w:t>
      </w:r>
    </w:p>
    <w:p w:rsidR="00841766" w:rsidRDefault="005D727F">
      <w:pPr>
        <w:spacing w:line="360" w:lineRule="auto"/>
        <w:rPr>
          <w:sz w:val="24"/>
          <w:szCs w:val="32"/>
        </w:rPr>
      </w:pPr>
      <w:r>
        <w:rPr>
          <w:rFonts w:hint="eastAsia"/>
          <w:sz w:val="24"/>
          <w:szCs w:val="32"/>
        </w:rPr>
        <w:t>6.4</w:t>
      </w:r>
      <w:r w:rsidR="00A47541">
        <w:rPr>
          <w:rFonts w:hint="eastAsia"/>
          <w:sz w:val="24"/>
          <w:szCs w:val="32"/>
        </w:rPr>
        <w:t>各单项目原则上以投标最低单价及</w:t>
      </w:r>
      <w:r>
        <w:rPr>
          <w:rFonts w:hint="eastAsia"/>
          <w:sz w:val="24"/>
          <w:szCs w:val="32"/>
        </w:rPr>
        <w:t>工程项目施工经验综合能力为中标基础。</w:t>
      </w:r>
    </w:p>
    <w:p w:rsidR="00841766" w:rsidRDefault="005D727F">
      <w:pPr>
        <w:spacing w:line="360" w:lineRule="auto"/>
        <w:rPr>
          <w:sz w:val="24"/>
          <w:szCs w:val="32"/>
        </w:rPr>
      </w:pPr>
      <w:r>
        <w:rPr>
          <w:rFonts w:hint="eastAsia"/>
          <w:sz w:val="24"/>
          <w:szCs w:val="32"/>
        </w:rPr>
        <w:t>6.5</w:t>
      </w:r>
      <w:r w:rsidR="00A47541">
        <w:rPr>
          <w:rFonts w:hint="eastAsia"/>
          <w:sz w:val="24"/>
          <w:szCs w:val="32"/>
        </w:rPr>
        <w:t>凡中标单位，须在收到本公司的中标通知书之日起五</w:t>
      </w:r>
      <w:r>
        <w:rPr>
          <w:rFonts w:hint="eastAsia"/>
          <w:sz w:val="24"/>
          <w:szCs w:val="32"/>
        </w:rPr>
        <w:t>日内签订合同，如拒签合同，视为弃标，一年内不得再参与本公司任何业务。</w:t>
      </w:r>
    </w:p>
    <w:p w:rsidR="00841766" w:rsidRDefault="005D727F">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rsidR="00841766" w:rsidRDefault="005D727F">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rsidR="00841766" w:rsidRDefault="005D727F">
      <w:pPr>
        <w:spacing w:line="360" w:lineRule="auto"/>
        <w:rPr>
          <w:sz w:val="24"/>
          <w:szCs w:val="32"/>
        </w:rPr>
      </w:pPr>
      <w:r>
        <w:rPr>
          <w:rFonts w:hint="eastAsia"/>
          <w:sz w:val="24"/>
          <w:szCs w:val="32"/>
        </w:rPr>
        <w:t>6.8 </w:t>
      </w:r>
      <w:r>
        <w:rPr>
          <w:rFonts w:hint="eastAsia"/>
          <w:sz w:val="24"/>
          <w:szCs w:val="32"/>
        </w:rPr>
        <w:t>凡投标之单位，均视为接受本招标书之各项要求，并作为合同之条款。</w:t>
      </w:r>
    </w:p>
    <w:p w:rsidR="00841766" w:rsidRDefault="00841766">
      <w:pPr>
        <w:spacing w:line="360" w:lineRule="auto"/>
        <w:rPr>
          <w:sz w:val="24"/>
          <w:szCs w:val="32"/>
        </w:rPr>
      </w:pPr>
    </w:p>
    <w:p w:rsidR="00841766" w:rsidRDefault="005D727F">
      <w:pPr>
        <w:spacing w:line="360" w:lineRule="auto"/>
        <w:rPr>
          <w:sz w:val="24"/>
          <w:szCs w:val="32"/>
        </w:rPr>
      </w:pPr>
      <w:r>
        <w:rPr>
          <w:rFonts w:hint="eastAsia"/>
          <w:sz w:val="24"/>
          <w:szCs w:val="32"/>
        </w:rPr>
        <w:t>全文结束。</w:t>
      </w:r>
    </w:p>
    <w:p w:rsidR="00841766" w:rsidRDefault="005D727F">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rsidR="00841766" w:rsidRDefault="005D727F">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lastRenderedPageBreak/>
        <w:t>附件一：</w:t>
      </w:r>
    </w:p>
    <w:p w:rsidR="00841766" w:rsidRDefault="005D727F">
      <w:pPr>
        <w:jc w:val="center"/>
        <w:rPr>
          <w:rFonts w:ascii="宋体" w:eastAsia="宋体" w:hAnsi="宋体" w:cs="宋体"/>
          <w:b/>
          <w:bCs/>
          <w:color w:val="000000"/>
          <w:sz w:val="24"/>
          <w:shd w:val="clear" w:color="auto" w:fill="FFFFFF"/>
        </w:rPr>
      </w:pPr>
      <w:r>
        <w:rPr>
          <w:rFonts w:ascii="宋体" w:eastAsia="宋体" w:hAnsi="宋体" w:cs="宋体" w:hint="eastAsia"/>
          <w:b/>
          <w:bCs/>
          <w:color w:val="000000"/>
          <w:sz w:val="40"/>
          <w:szCs w:val="40"/>
          <w:shd w:val="clear" w:color="auto" w:fill="FFFFFF"/>
        </w:rPr>
        <w:t>开标一览表</w:t>
      </w:r>
    </w:p>
    <w:tbl>
      <w:tblPr>
        <w:tblStyle w:val="a4"/>
        <w:tblW w:w="0" w:type="auto"/>
        <w:tblLook w:val="04A0"/>
      </w:tblPr>
      <w:tblGrid>
        <w:gridCol w:w="776"/>
        <w:gridCol w:w="983"/>
        <w:gridCol w:w="1338"/>
        <w:gridCol w:w="1160"/>
        <w:gridCol w:w="1419"/>
        <w:gridCol w:w="2840"/>
      </w:tblGrid>
      <w:tr w:rsidR="00841766">
        <w:trPr>
          <w:trHeight w:val="301"/>
        </w:trPr>
        <w:tc>
          <w:tcPr>
            <w:tcW w:w="776" w:type="dxa"/>
            <w:vAlign w:val="center"/>
          </w:tcPr>
          <w:p w:rsidR="00841766" w:rsidRDefault="005D727F">
            <w:pPr>
              <w:jc w:val="center"/>
              <w:rPr>
                <w:rFonts w:ascii="宋体" w:eastAsia="宋体" w:hAnsi="宋体" w:cs="宋体"/>
                <w:color w:val="000000"/>
                <w:szCs w:val="21"/>
                <w:shd w:val="clear" w:color="auto" w:fill="FFFFFF"/>
              </w:rPr>
            </w:pPr>
            <w:r>
              <w:rPr>
                <w:rFonts w:ascii="宋体" w:eastAsia="宋体" w:hAnsi="宋体" w:cs="宋体" w:hint="eastAsia"/>
                <w:color w:val="000000"/>
                <w:szCs w:val="21"/>
                <w:shd w:val="clear" w:color="auto" w:fill="FFFFFF"/>
              </w:rPr>
              <w:t>序号</w:t>
            </w:r>
          </w:p>
        </w:tc>
        <w:tc>
          <w:tcPr>
            <w:tcW w:w="2321" w:type="dxa"/>
            <w:gridSpan w:val="2"/>
            <w:vAlign w:val="center"/>
          </w:tcPr>
          <w:p w:rsidR="00841766" w:rsidRDefault="005D727F">
            <w:pPr>
              <w:jc w:val="center"/>
              <w:rPr>
                <w:rFonts w:ascii="宋体" w:eastAsia="宋体" w:hAnsi="宋体" w:cs="宋体"/>
                <w:color w:val="000000"/>
                <w:szCs w:val="21"/>
                <w:shd w:val="clear" w:color="auto" w:fill="FFFFFF"/>
              </w:rPr>
            </w:pPr>
            <w:r>
              <w:rPr>
                <w:rFonts w:ascii="宋体" w:eastAsia="宋体" w:hAnsi="宋体" w:cs="宋体" w:hint="eastAsia"/>
                <w:color w:val="000000"/>
                <w:szCs w:val="21"/>
                <w:shd w:val="clear" w:color="auto" w:fill="FFFFFF"/>
              </w:rPr>
              <w:t>消防项目施工</w:t>
            </w:r>
          </w:p>
        </w:tc>
        <w:tc>
          <w:tcPr>
            <w:tcW w:w="1160" w:type="dxa"/>
            <w:vAlign w:val="center"/>
          </w:tcPr>
          <w:p w:rsidR="00841766" w:rsidRDefault="005D727F">
            <w:pPr>
              <w:jc w:val="center"/>
              <w:rPr>
                <w:rFonts w:ascii="宋体" w:eastAsia="宋体" w:hAnsi="宋体" w:cs="宋体"/>
                <w:color w:val="000000"/>
                <w:szCs w:val="21"/>
                <w:shd w:val="clear" w:color="auto" w:fill="FFFFFF"/>
              </w:rPr>
            </w:pPr>
            <w:r>
              <w:rPr>
                <w:rFonts w:ascii="宋体" w:eastAsia="宋体" w:hAnsi="宋体" w:cs="宋体" w:hint="eastAsia"/>
                <w:color w:val="000000"/>
                <w:szCs w:val="21"/>
                <w:shd w:val="clear" w:color="auto" w:fill="FFFFFF"/>
              </w:rPr>
              <w:t>施工位置</w:t>
            </w:r>
          </w:p>
        </w:tc>
        <w:tc>
          <w:tcPr>
            <w:tcW w:w="1419" w:type="dxa"/>
            <w:vAlign w:val="center"/>
          </w:tcPr>
          <w:p w:rsidR="00841766" w:rsidRDefault="005D727F">
            <w:pPr>
              <w:jc w:val="center"/>
              <w:rPr>
                <w:rFonts w:ascii="宋体" w:eastAsia="宋体" w:hAnsi="宋体" w:cs="宋体"/>
                <w:color w:val="000000"/>
                <w:szCs w:val="21"/>
                <w:shd w:val="clear" w:color="auto" w:fill="FFFFFF"/>
              </w:rPr>
            </w:pPr>
            <w:r>
              <w:rPr>
                <w:rFonts w:ascii="宋体" w:eastAsia="宋体" w:hAnsi="宋体" w:cs="宋体" w:hint="eastAsia"/>
                <w:color w:val="000000"/>
                <w:szCs w:val="21"/>
                <w:shd w:val="clear" w:color="auto" w:fill="FFFFFF"/>
              </w:rPr>
              <w:t>技术手段</w:t>
            </w:r>
          </w:p>
        </w:tc>
        <w:tc>
          <w:tcPr>
            <w:tcW w:w="2840" w:type="dxa"/>
            <w:vAlign w:val="center"/>
          </w:tcPr>
          <w:p w:rsidR="00841766" w:rsidRDefault="005D727F">
            <w:pPr>
              <w:jc w:val="center"/>
              <w:rPr>
                <w:rFonts w:ascii="宋体" w:eastAsia="宋体" w:hAnsi="宋体" w:cs="宋体"/>
                <w:color w:val="000000"/>
                <w:szCs w:val="21"/>
                <w:shd w:val="clear" w:color="auto" w:fill="FFFFFF"/>
              </w:rPr>
            </w:pPr>
            <w:r>
              <w:rPr>
                <w:rFonts w:ascii="宋体" w:eastAsia="宋体" w:hAnsi="宋体" w:cs="宋体" w:hint="eastAsia"/>
                <w:color w:val="000000"/>
                <w:szCs w:val="21"/>
                <w:shd w:val="clear" w:color="auto" w:fill="FFFFFF"/>
              </w:rPr>
              <w:t>备注</w:t>
            </w:r>
          </w:p>
        </w:tc>
      </w:tr>
      <w:tr w:rsidR="00841766">
        <w:trPr>
          <w:trHeight w:val="393"/>
        </w:trPr>
        <w:tc>
          <w:tcPr>
            <w:tcW w:w="776" w:type="dxa"/>
            <w:vAlign w:val="center"/>
          </w:tcPr>
          <w:p w:rsidR="00841766" w:rsidRDefault="005D727F">
            <w:pPr>
              <w:jc w:val="center"/>
              <w:rPr>
                <w:rFonts w:ascii="宋体" w:eastAsia="宋体" w:hAnsi="宋体" w:cs="宋体"/>
                <w:color w:val="000000"/>
                <w:sz w:val="18"/>
                <w:szCs w:val="18"/>
                <w:shd w:val="clear" w:color="auto" w:fill="FFFFFF"/>
              </w:rPr>
            </w:pPr>
            <w:r>
              <w:rPr>
                <w:rFonts w:ascii="宋体" w:eastAsia="宋体" w:hAnsi="宋体" w:cs="宋体" w:hint="eastAsia"/>
                <w:color w:val="000000"/>
                <w:sz w:val="18"/>
                <w:szCs w:val="18"/>
                <w:shd w:val="clear" w:color="auto" w:fill="FFFFFF"/>
              </w:rPr>
              <w:t>1</w:t>
            </w:r>
          </w:p>
        </w:tc>
        <w:tc>
          <w:tcPr>
            <w:tcW w:w="2321" w:type="dxa"/>
            <w:gridSpan w:val="2"/>
            <w:vAlign w:val="center"/>
          </w:tcPr>
          <w:p w:rsidR="00841766" w:rsidRDefault="005D727F">
            <w:pPr>
              <w:jc w:val="center"/>
              <w:rPr>
                <w:rFonts w:ascii="宋体" w:hAnsi="宋体" w:cs="宋体"/>
                <w:color w:val="000000"/>
                <w:sz w:val="18"/>
                <w:szCs w:val="18"/>
                <w:shd w:val="clear" w:color="auto" w:fill="FFFFFF"/>
              </w:rPr>
            </w:pPr>
            <w:r>
              <w:rPr>
                <w:rFonts w:ascii="宋体" w:hAnsi="宋体" w:cs="宋体" w:hint="eastAsia"/>
                <w:color w:val="000000"/>
                <w:sz w:val="18"/>
                <w:szCs w:val="18"/>
                <w:shd w:val="clear" w:color="auto" w:fill="FFFFFF"/>
              </w:rPr>
              <w:t>A6（废酸仓库）</w:t>
            </w:r>
          </w:p>
        </w:tc>
        <w:tc>
          <w:tcPr>
            <w:tcW w:w="1160" w:type="dxa"/>
            <w:vAlign w:val="center"/>
          </w:tcPr>
          <w:p w:rsidR="00841766" w:rsidRDefault="00841766">
            <w:pPr>
              <w:jc w:val="center"/>
              <w:rPr>
                <w:rFonts w:ascii="宋体" w:eastAsia="宋体" w:hAnsi="宋体" w:cs="宋体"/>
                <w:color w:val="000000"/>
                <w:sz w:val="18"/>
                <w:szCs w:val="18"/>
                <w:shd w:val="clear" w:color="auto" w:fill="FFFFFF"/>
              </w:rPr>
            </w:pPr>
          </w:p>
        </w:tc>
        <w:tc>
          <w:tcPr>
            <w:tcW w:w="1419" w:type="dxa"/>
            <w:vAlign w:val="center"/>
          </w:tcPr>
          <w:p w:rsidR="00841766" w:rsidRDefault="00841766">
            <w:pPr>
              <w:jc w:val="center"/>
              <w:rPr>
                <w:rFonts w:ascii="宋体" w:eastAsia="宋体" w:hAnsi="宋体" w:cs="宋体"/>
                <w:color w:val="000000"/>
                <w:sz w:val="18"/>
                <w:szCs w:val="18"/>
                <w:shd w:val="clear" w:color="auto" w:fill="FFFFFF"/>
              </w:rPr>
            </w:pPr>
          </w:p>
        </w:tc>
        <w:tc>
          <w:tcPr>
            <w:tcW w:w="2840" w:type="dxa"/>
            <w:vAlign w:val="center"/>
          </w:tcPr>
          <w:p w:rsidR="00841766" w:rsidRDefault="00841766">
            <w:pPr>
              <w:jc w:val="center"/>
              <w:rPr>
                <w:rFonts w:ascii="宋体" w:eastAsia="宋体" w:hAnsi="宋体" w:cs="宋体"/>
                <w:color w:val="000000"/>
                <w:sz w:val="18"/>
                <w:szCs w:val="18"/>
                <w:shd w:val="clear" w:color="auto" w:fill="FFFFFF"/>
              </w:rPr>
            </w:pPr>
          </w:p>
        </w:tc>
      </w:tr>
      <w:tr w:rsidR="00841766">
        <w:trPr>
          <w:trHeight w:val="375"/>
        </w:trPr>
        <w:tc>
          <w:tcPr>
            <w:tcW w:w="776" w:type="dxa"/>
            <w:vAlign w:val="center"/>
          </w:tcPr>
          <w:p w:rsidR="00841766" w:rsidRDefault="005D727F">
            <w:pPr>
              <w:jc w:val="center"/>
              <w:rPr>
                <w:rFonts w:ascii="宋体" w:eastAsia="宋体" w:hAnsi="宋体" w:cs="宋体"/>
                <w:color w:val="000000"/>
                <w:sz w:val="18"/>
                <w:szCs w:val="18"/>
                <w:shd w:val="clear" w:color="auto" w:fill="FFFFFF"/>
              </w:rPr>
            </w:pPr>
            <w:r>
              <w:rPr>
                <w:rFonts w:ascii="宋体" w:eastAsia="宋体" w:hAnsi="宋体" w:cs="宋体" w:hint="eastAsia"/>
                <w:color w:val="000000"/>
                <w:sz w:val="18"/>
                <w:szCs w:val="18"/>
                <w:shd w:val="clear" w:color="auto" w:fill="FFFFFF"/>
              </w:rPr>
              <w:t>2</w:t>
            </w:r>
          </w:p>
        </w:tc>
        <w:tc>
          <w:tcPr>
            <w:tcW w:w="2321" w:type="dxa"/>
            <w:gridSpan w:val="2"/>
            <w:vAlign w:val="center"/>
          </w:tcPr>
          <w:p w:rsidR="00841766" w:rsidRDefault="005D727F">
            <w:pPr>
              <w:jc w:val="center"/>
            </w:pPr>
            <w:r>
              <w:rPr>
                <w:rFonts w:ascii="宋体" w:hAnsi="宋体" w:cs="宋体" w:hint="eastAsia"/>
                <w:color w:val="000000"/>
                <w:sz w:val="18"/>
                <w:szCs w:val="18"/>
                <w:shd w:val="clear" w:color="auto" w:fill="FFFFFF"/>
              </w:rPr>
              <w:t>A10（废铅酸蓄电池仓库）</w:t>
            </w:r>
          </w:p>
        </w:tc>
        <w:tc>
          <w:tcPr>
            <w:tcW w:w="1160" w:type="dxa"/>
            <w:vAlign w:val="center"/>
          </w:tcPr>
          <w:p w:rsidR="00841766" w:rsidRDefault="00841766">
            <w:pPr>
              <w:jc w:val="center"/>
              <w:rPr>
                <w:rFonts w:ascii="宋体" w:eastAsia="宋体" w:hAnsi="宋体" w:cs="宋体"/>
                <w:color w:val="000000"/>
                <w:sz w:val="18"/>
                <w:szCs w:val="18"/>
                <w:shd w:val="clear" w:color="auto" w:fill="FFFFFF"/>
              </w:rPr>
            </w:pPr>
          </w:p>
        </w:tc>
        <w:tc>
          <w:tcPr>
            <w:tcW w:w="1419" w:type="dxa"/>
            <w:vAlign w:val="center"/>
          </w:tcPr>
          <w:p w:rsidR="00841766" w:rsidRDefault="00841766">
            <w:pPr>
              <w:jc w:val="center"/>
              <w:rPr>
                <w:rFonts w:ascii="宋体" w:eastAsia="宋体" w:hAnsi="宋体" w:cs="宋体"/>
                <w:color w:val="000000"/>
                <w:sz w:val="18"/>
                <w:szCs w:val="18"/>
                <w:shd w:val="clear" w:color="auto" w:fill="FFFFFF"/>
              </w:rPr>
            </w:pPr>
          </w:p>
        </w:tc>
        <w:tc>
          <w:tcPr>
            <w:tcW w:w="2840" w:type="dxa"/>
            <w:vAlign w:val="center"/>
          </w:tcPr>
          <w:p w:rsidR="00841766" w:rsidRDefault="00841766">
            <w:pPr>
              <w:jc w:val="center"/>
              <w:rPr>
                <w:rFonts w:ascii="宋体" w:eastAsia="宋体" w:hAnsi="宋体" w:cs="宋体"/>
                <w:color w:val="000000"/>
                <w:sz w:val="18"/>
                <w:szCs w:val="18"/>
                <w:shd w:val="clear" w:color="auto" w:fill="FFFFFF"/>
              </w:rPr>
            </w:pPr>
          </w:p>
        </w:tc>
      </w:tr>
      <w:tr w:rsidR="00841766">
        <w:trPr>
          <w:trHeight w:val="338"/>
        </w:trPr>
        <w:tc>
          <w:tcPr>
            <w:tcW w:w="776" w:type="dxa"/>
            <w:vAlign w:val="center"/>
          </w:tcPr>
          <w:p w:rsidR="00841766" w:rsidRDefault="005D727F">
            <w:pPr>
              <w:jc w:val="center"/>
              <w:rPr>
                <w:rFonts w:ascii="宋体" w:eastAsia="宋体" w:hAnsi="宋体" w:cs="宋体"/>
                <w:color w:val="000000"/>
                <w:sz w:val="18"/>
                <w:szCs w:val="18"/>
                <w:shd w:val="clear" w:color="auto" w:fill="FFFFFF"/>
              </w:rPr>
            </w:pPr>
            <w:r>
              <w:rPr>
                <w:rFonts w:ascii="宋体" w:eastAsia="宋体" w:hAnsi="宋体" w:cs="宋体" w:hint="eastAsia"/>
                <w:color w:val="000000"/>
                <w:sz w:val="18"/>
                <w:szCs w:val="18"/>
                <w:shd w:val="clear" w:color="auto" w:fill="FFFFFF"/>
              </w:rPr>
              <w:t>3</w:t>
            </w:r>
          </w:p>
        </w:tc>
        <w:tc>
          <w:tcPr>
            <w:tcW w:w="2321" w:type="dxa"/>
            <w:gridSpan w:val="2"/>
            <w:vAlign w:val="center"/>
          </w:tcPr>
          <w:p w:rsidR="00841766" w:rsidRDefault="005D727F">
            <w:pPr>
              <w:jc w:val="center"/>
            </w:pPr>
            <w:r>
              <w:rPr>
                <w:rFonts w:ascii="宋体" w:hAnsi="宋体" w:cs="宋体" w:hint="eastAsia"/>
                <w:color w:val="000000"/>
                <w:sz w:val="18"/>
                <w:szCs w:val="18"/>
                <w:shd w:val="clear" w:color="auto" w:fill="FFFFFF"/>
              </w:rPr>
              <w:t>B5（南侧危废库）</w:t>
            </w:r>
          </w:p>
        </w:tc>
        <w:tc>
          <w:tcPr>
            <w:tcW w:w="1160" w:type="dxa"/>
            <w:vAlign w:val="center"/>
          </w:tcPr>
          <w:p w:rsidR="00841766" w:rsidRDefault="00841766">
            <w:pPr>
              <w:jc w:val="center"/>
              <w:rPr>
                <w:rFonts w:ascii="宋体" w:eastAsia="宋体" w:hAnsi="宋体" w:cs="宋体"/>
                <w:color w:val="000000"/>
                <w:sz w:val="18"/>
                <w:szCs w:val="18"/>
                <w:shd w:val="clear" w:color="auto" w:fill="FFFFFF"/>
              </w:rPr>
            </w:pPr>
          </w:p>
        </w:tc>
        <w:tc>
          <w:tcPr>
            <w:tcW w:w="1419" w:type="dxa"/>
            <w:vAlign w:val="center"/>
          </w:tcPr>
          <w:p w:rsidR="00841766" w:rsidRDefault="00841766">
            <w:pPr>
              <w:jc w:val="center"/>
              <w:rPr>
                <w:rFonts w:ascii="宋体" w:eastAsia="宋体" w:hAnsi="宋体" w:cs="宋体"/>
                <w:color w:val="000000"/>
                <w:sz w:val="18"/>
                <w:szCs w:val="18"/>
                <w:shd w:val="clear" w:color="auto" w:fill="FFFFFF"/>
              </w:rPr>
            </w:pPr>
          </w:p>
        </w:tc>
        <w:tc>
          <w:tcPr>
            <w:tcW w:w="2840" w:type="dxa"/>
            <w:vAlign w:val="center"/>
          </w:tcPr>
          <w:p w:rsidR="00841766" w:rsidRDefault="00841766">
            <w:pPr>
              <w:jc w:val="center"/>
              <w:rPr>
                <w:rFonts w:ascii="宋体" w:eastAsia="宋体" w:hAnsi="宋体" w:cs="宋体"/>
                <w:color w:val="000000"/>
                <w:sz w:val="18"/>
                <w:szCs w:val="18"/>
                <w:shd w:val="clear" w:color="auto" w:fill="FFFFFF"/>
              </w:rPr>
            </w:pPr>
          </w:p>
        </w:tc>
      </w:tr>
      <w:tr w:rsidR="00841766">
        <w:trPr>
          <w:trHeight w:val="253"/>
        </w:trPr>
        <w:tc>
          <w:tcPr>
            <w:tcW w:w="3097" w:type="dxa"/>
            <w:gridSpan w:val="3"/>
            <w:vAlign w:val="center"/>
          </w:tcPr>
          <w:p w:rsidR="00841766" w:rsidRDefault="005D727F">
            <w:pPr>
              <w:jc w:val="center"/>
            </w:pPr>
            <w:r>
              <w:rPr>
                <w:rFonts w:hint="eastAsia"/>
              </w:rPr>
              <w:t>合计总价</w:t>
            </w:r>
          </w:p>
        </w:tc>
        <w:tc>
          <w:tcPr>
            <w:tcW w:w="5419" w:type="dxa"/>
            <w:gridSpan w:val="3"/>
          </w:tcPr>
          <w:p w:rsidR="00841766" w:rsidRDefault="00841766">
            <w:pPr>
              <w:jc w:val="center"/>
              <w:rPr>
                <w:rFonts w:ascii="宋体" w:eastAsia="宋体" w:hAnsi="宋体" w:cs="宋体"/>
                <w:color w:val="000000"/>
                <w:szCs w:val="21"/>
                <w:shd w:val="clear" w:color="auto" w:fill="FFFFFF"/>
              </w:rPr>
            </w:pPr>
          </w:p>
        </w:tc>
      </w:tr>
      <w:tr w:rsidR="00841766">
        <w:trPr>
          <w:trHeight w:val="518"/>
        </w:trPr>
        <w:tc>
          <w:tcPr>
            <w:tcW w:w="1759" w:type="dxa"/>
            <w:gridSpan w:val="2"/>
            <w:vAlign w:val="center"/>
          </w:tcPr>
          <w:p w:rsidR="00841766" w:rsidRDefault="005D727F">
            <w:pPr>
              <w:jc w:val="cente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付款方式</w:t>
            </w:r>
          </w:p>
        </w:tc>
        <w:tc>
          <w:tcPr>
            <w:tcW w:w="6757" w:type="dxa"/>
            <w:gridSpan w:val="4"/>
          </w:tcPr>
          <w:p w:rsidR="00841766" w:rsidRDefault="005D727F">
            <w:pPr>
              <w:rPr>
                <w:rFonts w:ascii="宋体" w:eastAsia="宋体" w:hAnsi="宋体" w:cs="宋体"/>
                <w:color w:val="000000"/>
                <w:sz w:val="24"/>
                <w:shd w:val="clear" w:color="auto" w:fill="FFFFFF"/>
              </w:rPr>
            </w:pPr>
            <w:r>
              <w:rPr>
                <w:rFonts w:hint="eastAsia"/>
                <w:sz w:val="18"/>
                <w:szCs w:val="18"/>
              </w:rPr>
              <w:t>电汇付款：正式合同签订后支付首付款百分之</w:t>
            </w:r>
            <w:r>
              <w:rPr>
                <w:rFonts w:hint="eastAsia"/>
                <w:sz w:val="18"/>
                <w:szCs w:val="18"/>
              </w:rPr>
              <w:t>50%</w:t>
            </w:r>
            <w:r>
              <w:rPr>
                <w:rFonts w:hint="eastAsia"/>
                <w:sz w:val="18"/>
                <w:szCs w:val="18"/>
              </w:rPr>
              <w:t>项目完成改造后，经过甲方相关人员验收后支付尾款百分之</w:t>
            </w:r>
            <w:r>
              <w:rPr>
                <w:rFonts w:hint="eastAsia"/>
                <w:sz w:val="18"/>
                <w:szCs w:val="18"/>
              </w:rPr>
              <w:t>45%</w:t>
            </w:r>
            <w:r w:rsidR="008C7F4B">
              <w:rPr>
                <w:rFonts w:hint="eastAsia"/>
                <w:sz w:val="18"/>
                <w:szCs w:val="18"/>
              </w:rPr>
              <w:t>，验收之日起</w:t>
            </w:r>
            <w:r>
              <w:rPr>
                <w:rFonts w:hint="eastAsia"/>
                <w:sz w:val="18"/>
                <w:szCs w:val="18"/>
              </w:rPr>
              <w:t>一年后支付</w:t>
            </w:r>
            <w:r>
              <w:rPr>
                <w:rFonts w:hint="eastAsia"/>
                <w:sz w:val="18"/>
                <w:szCs w:val="18"/>
              </w:rPr>
              <w:t>5%</w:t>
            </w:r>
            <w:r>
              <w:rPr>
                <w:rFonts w:hint="eastAsia"/>
                <w:sz w:val="18"/>
                <w:szCs w:val="18"/>
              </w:rPr>
              <w:t>质保金。</w:t>
            </w:r>
            <w:r w:rsidR="008C7F4B">
              <w:rPr>
                <w:rFonts w:hint="eastAsia"/>
                <w:sz w:val="18"/>
                <w:szCs w:val="18"/>
              </w:rPr>
              <w:t>其中，</w:t>
            </w:r>
            <w:r w:rsidR="008C7F4B">
              <w:rPr>
                <w:rFonts w:hint="eastAsia"/>
                <w:sz w:val="18"/>
                <w:szCs w:val="18"/>
              </w:rPr>
              <w:t>50%</w:t>
            </w:r>
            <w:r w:rsidR="008C7F4B">
              <w:rPr>
                <w:rFonts w:hint="eastAsia"/>
                <w:sz w:val="18"/>
                <w:szCs w:val="18"/>
              </w:rPr>
              <w:t>的货款以银行电子承兑方式支付。</w:t>
            </w:r>
          </w:p>
        </w:tc>
      </w:tr>
    </w:tbl>
    <w:p w:rsidR="00841766" w:rsidRDefault="005D727F">
      <w:pPr>
        <w:pStyle w:val="a3"/>
        <w:widowControl/>
        <w:shd w:val="clear" w:color="auto" w:fill="FFFFFF"/>
        <w:spacing w:beforeAutospacing="0" w:after="200" w:afterAutospacing="0" w:line="28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841766" w:rsidRDefault="005D727F">
      <w:pPr>
        <w:pStyle w:val="a3"/>
        <w:widowControl/>
        <w:shd w:val="clear" w:color="auto" w:fill="FFFFFF"/>
        <w:spacing w:beforeAutospacing="0" w:after="200" w:afterAutospacing="0" w:line="280" w:lineRule="exact"/>
        <w:rPr>
          <w:rFonts w:ascii="Tahoma" w:eastAsia="Tahoma" w:hAnsi="Tahoma" w:cs="Tahoma"/>
          <w:color w:val="000000"/>
          <w:sz w:val="22"/>
          <w:szCs w:val="22"/>
        </w:rPr>
      </w:pPr>
      <w:r>
        <w:rPr>
          <w:rFonts w:ascii="宋体" w:eastAsia="宋体" w:hAnsi="宋体" w:cs="宋体" w:hint="eastAsia"/>
          <w:color w:val="000000"/>
          <w:shd w:val="clear" w:color="auto" w:fill="FFFFFF"/>
        </w:rPr>
        <w:t>1）报价单要求加盖公司公章及投标单位授权代表签名。</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2）快递邮寄：快递袋需密封，快递袋封口处需加盖公司公章。</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3）保证现场施工质量，施工完成现场卫生清场。</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4）施工做好安全防护，必须佩戴安全帽等相关防护用具。</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5）服从甲方领导安排，遵守公司规章制度。</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6）妥善保护好施工现场周围建筑物设备管线不受损坏。</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7）做好成品保护，对已完设备管线的成品保护。</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8）材料检验报告、合格证等相关资料需妥善保管，完工时整理交甲方归档。</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9）施工完成后，需现场联动演示施工项，确保施工达到功能要求。</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10）施工完成后，对施工项向甲方指定的相关人员进行培训。</w:t>
      </w:r>
    </w:p>
    <w:p w:rsidR="00841766" w:rsidRDefault="005D727F">
      <w:pPr>
        <w:pStyle w:val="a3"/>
        <w:widowControl/>
        <w:shd w:val="clear" w:color="auto" w:fill="FFFFFF"/>
        <w:spacing w:beforeAutospacing="0" w:after="200" w:afterAutospacing="0" w:line="280" w:lineRule="exact"/>
        <w:rPr>
          <w:rFonts w:ascii="宋体" w:eastAsia="宋体" w:hAnsi="宋体" w:cs="宋体"/>
          <w:color w:val="000000"/>
          <w:shd w:val="clear" w:color="auto" w:fill="FFFFFF"/>
        </w:rPr>
      </w:pPr>
      <w:r>
        <w:rPr>
          <w:rFonts w:ascii="宋体" w:eastAsia="宋体" w:hAnsi="宋体" w:cs="宋体" w:hint="eastAsia"/>
          <w:color w:val="000000"/>
          <w:shd w:val="clear" w:color="auto" w:fill="FFFFFF"/>
        </w:rPr>
        <w:t>11）若现场有不具备条件或交叉施工障碍，需向甲方上报。</w:t>
      </w:r>
    </w:p>
    <w:p w:rsidR="00841766" w:rsidRDefault="005D727F">
      <w:pPr>
        <w:pStyle w:val="a3"/>
        <w:widowControl/>
        <w:shd w:val="clear" w:color="auto" w:fill="FFFFFF"/>
        <w:spacing w:beforeAutospacing="0" w:after="200" w:afterAutospacing="0" w:line="280" w:lineRule="exac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12）施工完成图纸完整的交由甲方归档。</w:t>
      </w:r>
    </w:p>
    <w:p w:rsidR="00841766" w:rsidRDefault="005D727F">
      <w:pPr>
        <w:pStyle w:val="a3"/>
        <w:widowControl/>
        <w:shd w:val="clear" w:color="auto" w:fill="FFFFFF"/>
        <w:spacing w:beforeAutospacing="0" w:after="200" w:afterAutospacing="0" w:line="280" w:lineRule="exac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13）施工完毕后乙方人员应向甲方相关人员进行培训热成像检测系统使用及注意事项。</w:t>
      </w:r>
    </w:p>
    <w:p w:rsidR="00841766" w:rsidRDefault="005D727F">
      <w:pPr>
        <w:pStyle w:val="a3"/>
        <w:widowControl/>
        <w:shd w:val="clear" w:color="auto" w:fill="FFFFFF"/>
        <w:spacing w:beforeAutospacing="0" w:after="200" w:afterAutospacing="0" w:line="280" w:lineRule="exac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841766" w:rsidRDefault="005D727F">
      <w:pPr>
        <w:pStyle w:val="a3"/>
        <w:widowControl/>
        <w:shd w:val="clear" w:color="auto" w:fill="FFFFFF"/>
        <w:spacing w:beforeAutospacing="0" w:after="200" w:afterAutospacing="0" w:line="280" w:lineRule="exact"/>
        <w:textAlignment w:val="bottom"/>
        <w:rPr>
          <w:rFonts w:ascii="宋体" w:eastAsia="宋体" w:hAnsi="宋体" w:cs="宋体"/>
          <w:color w:val="000000"/>
          <w:u w:val="single"/>
          <w:shd w:val="clear" w:color="auto" w:fill="FFFFFF"/>
        </w:rPr>
      </w:pPr>
      <w:r>
        <w:rPr>
          <w:rFonts w:ascii="宋体" w:eastAsia="宋体" w:hAnsi="宋体" w:cs="宋体" w:hint="eastAsia"/>
          <w:color w:val="000000"/>
          <w:shd w:val="clear" w:color="auto" w:fill="FFFFFF"/>
        </w:rPr>
        <w:t>投标单位授权代表签名：</w:t>
      </w:r>
      <w:r>
        <w:rPr>
          <w:rFonts w:ascii="宋体" w:eastAsia="宋体" w:hAnsi="宋体" w:cs="宋体" w:hint="eastAsia"/>
          <w:color w:val="000000"/>
          <w:u w:val="single"/>
          <w:shd w:val="clear" w:color="auto" w:fill="FFFFFF"/>
        </w:rPr>
        <w:t>                </w:t>
      </w:r>
    </w:p>
    <w:p w:rsidR="00841766" w:rsidRDefault="00841766">
      <w:pPr>
        <w:pStyle w:val="a3"/>
        <w:widowControl/>
        <w:shd w:val="clear" w:color="auto" w:fill="FFFFFF"/>
        <w:spacing w:beforeAutospacing="0" w:after="200" w:afterAutospacing="0" w:line="280" w:lineRule="exact"/>
        <w:textAlignment w:val="bottom"/>
        <w:rPr>
          <w:rFonts w:ascii="宋体" w:eastAsia="宋体" w:hAnsi="宋体" w:cs="宋体"/>
          <w:color w:val="000000"/>
          <w:u w:val="single"/>
          <w:shd w:val="clear" w:color="auto" w:fill="FFFFFF"/>
        </w:rPr>
      </w:pPr>
      <w:bookmarkStart w:id="0" w:name="_GoBack"/>
      <w:bookmarkEnd w:id="0"/>
    </w:p>
    <w:p w:rsidR="00841766" w:rsidRDefault="00841766">
      <w:pPr>
        <w:pStyle w:val="a3"/>
        <w:widowControl/>
        <w:shd w:val="clear" w:color="auto" w:fill="FFFFFF"/>
        <w:spacing w:beforeAutospacing="0" w:after="200" w:afterAutospacing="0" w:line="280" w:lineRule="exact"/>
        <w:textAlignment w:val="bottom"/>
        <w:rPr>
          <w:rFonts w:ascii="宋体" w:eastAsia="宋体" w:hAnsi="宋体" w:cs="宋体"/>
          <w:color w:val="000000"/>
          <w:shd w:val="clear" w:color="auto" w:fill="FFFFFF"/>
        </w:rPr>
      </w:pPr>
    </w:p>
    <w:sectPr w:rsidR="00841766" w:rsidSect="008417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4E5" w:rsidRDefault="009114E5" w:rsidP="00A71741">
      <w:r>
        <w:separator/>
      </w:r>
    </w:p>
  </w:endnote>
  <w:endnote w:type="continuationSeparator" w:id="1">
    <w:p w:rsidR="009114E5" w:rsidRDefault="009114E5" w:rsidP="00A717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4E5" w:rsidRDefault="009114E5" w:rsidP="00A71741">
      <w:r>
        <w:separator/>
      </w:r>
    </w:p>
  </w:footnote>
  <w:footnote w:type="continuationSeparator" w:id="1">
    <w:p w:rsidR="009114E5" w:rsidRDefault="009114E5" w:rsidP="00A717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854D0E"/>
    <w:rsid w:val="000038ED"/>
    <w:rsid w:val="00086D02"/>
    <w:rsid w:val="000C08EF"/>
    <w:rsid w:val="000D5436"/>
    <w:rsid w:val="001F6AF6"/>
    <w:rsid w:val="002C4460"/>
    <w:rsid w:val="004A58FF"/>
    <w:rsid w:val="00541896"/>
    <w:rsid w:val="005912B4"/>
    <w:rsid w:val="005D727F"/>
    <w:rsid w:val="007A0C8F"/>
    <w:rsid w:val="00841766"/>
    <w:rsid w:val="00854D0E"/>
    <w:rsid w:val="00861588"/>
    <w:rsid w:val="008C7F4B"/>
    <w:rsid w:val="008F41A4"/>
    <w:rsid w:val="009114E5"/>
    <w:rsid w:val="009776FB"/>
    <w:rsid w:val="00A15071"/>
    <w:rsid w:val="00A47541"/>
    <w:rsid w:val="00A71741"/>
    <w:rsid w:val="00A82F44"/>
    <w:rsid w:val="00AC2880"/>
    <w:rsid w:val="00B13D21"/>
    <w:rsid w:val="00BA2275"/>
    <w:rsid w:val="00BD4707"/>
    <w:rsid w:val="00C50F02"/>
    <w:rsid w:val="00CA358E"/>
    <w:rsid w:val="00D275BC"/>
    <w:rsid w:val="00E51062"/>
    <w:rsid w:val="00E52779"/>
    <w:rsid w:val="02CB1193"/>
    <w:rsid w:val="04901A49"/>
    <w:rsid w:val="07C65E55"/>
    <w:rsid w:val="0B2D2C05"/>
    <w:rsid w:val="0CDE5377"/>
    <w:rsid w:val="0D2E6CC4"/>
    <w:rsid w:val="0E3E2F38"/>
    <w:rsid w:val="0E8222D1"/>
    <w:rsid w:val="0FA216B2"/>
    <w:rsid w:val="0FD1212C"/>
    <w:rsid w:val="10A52860"/>
    <w:rsid w:val="12726B2C"/>
    <w:rsid w:val="127F603B"/>
    <w:rsid w:val="12C857B4"/>
    <w:rsid w:val="1426440A"/>
    <w:rsid w:val="14BC5434"/>
    <w:rsid w:val="14E55F05"/>
    <w:rsid w:val="1D0405CC"/>
    <w:rsid w:val="1DD0418D"/>
    <w:rsid w:val="1E4B2614"/>
    <w:rsid w:val="286079B3"/>
    <w:rsid w:val="28DD6B47"/>
    <w:rsid w:val="2B131156"/>
    <w:rsid w:val="2BE33801"/>
    <w:rsid w:val="2FBC4C71"/>
    <w:rsid w:val="33307B99"/>
    <w:rsid w:val="3CFA11F6"/>
    <w:rsid w:val="3DF8592D"/>
    <w:rsid w:val="42542BB7"/>
    <w:rsid w:val="477D2C25"/>
    <w:rsid w:val="48035F57"/>
    <w:rsid w:val="4DEA51CA"/>
    <w:rsid w:val="4EDE4E0F"/>
    <w:rsid w:val="4FB54EBD"/>
    <w:rsid w:val="50F44AFB"/>
    <w:rsid w:val="52752FA8"/>
    <w:rsid w:val="53EB0246"/>
    <w:rsid w:val="568B3170"/>
    <w:rsid w:val="57302EC0"/>
    <w:rsid w:val="59FB71CB"/>
    <w:rsid w:val="5A0F3B2E"/>
    <w:rsid w:val="5C353961"/>
    <w:rsid w:val="5E7D12A4"/>
    <w:rsid w:val="5E9A3BEC"/>
    <w:rsid w:val="5EA01A7B"/>
    <w:rsid w:val="5FE93541"/>
    <w:rsid w:val="608820EB"/>
    <w:rsid w:val="63064B29"/>
    <w:rsid w:val="638A20EA"/>
    <w:rsid w:val="658A72A1"/>
    <w:rsid w:val="65CE34D0"/>
    <w:rsid w:val="6A6003B8"/>
    <w:rsid w:val="6B2803F6"/>
    <w:rsid w:val="6E69584D"/>
    <w:rsid w:val="6EC56067"/>
    <w:rsid w:val="70A83658"/>
    <w:rsid w:val="7707321C"/>
    <w:rsid w:val="772240E6"/>
    <w:rsid w:val="78266DD8"/>
    <w:rsid w:val="783E0C86"/>
    <w:rsid w:val="799743AA"/>
    <w:rsid w:val="7C79057C"/>
    <w:rsid w:val="7CCE7215"/>
    <w:rsid w:val="7EF566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176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841766"/>
    <w:pPr>
      <w:spacing w:beforeAutospacing="1" w:afterAutospacing="1"/>
      <w:jc w:val="left"/>
    </w:pPr>
    <w:rPr>
      <w:rFonts w:cs="Times New Roman"/>
      <w:kern w:val="0"/>
      <w:sz w:val="24"/>
    </w:rPr>
  </w:style>
  <w:style w:type="table" w:styleId="a4">
    <w:name w:val="Table Grid"/>
    <w:basedOn w:val="a1"/>
    <w:qFormat/>
    <w:rsid w:val="0084176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qFormat/>
    <w:rsid w:val="00841766"/>
    <w:rPr>
      <w:color w:val="0000FF"/>
      <w:u w:val="single"/>
    </w:rPr>
  </w:style>
  <w:style w:type="paragraph" w:styleId="a6">
    <w:name w:val="header"/>
    <w:basedOn w:val="a"/>
    <w:link w:val="Char"/>
    <w:rsid w:val="00A717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A71741"/>
    <w:rPr>
      <w:rFonts w:asciiTheme="minorHAnsi" w:eastAsiaTheme="minorEastAsia" w:hAnsiTheme="minorHAnsi" w:cstheme="minorBidi"/>
      <w:kern w:val="2"/>
      <w:sz w:val="18"/>
      <w:szCs w:val="18"/>
    </w:rPr>
  </w:style>
  <w:style w:type="paragraph" w:styleId="a7">
    <w:name w:val="footer"/>
    <w:basedOn w:val="a"/>
    <w:link w:val="Char0"/>
    <w:rsid w:val="00A71741"/>
    <w:pPr>
      <w:tabs>
        <w:tab w:val="center" w:pos="4153"/>
        <w:tab w:val="right" w:pos="8306"/>
      </w:tabs>
      <w:snapToGrid w:val="0"/>
      <w:jc w:val="left"/>
    </w:pPr>
    <w:rPr>
      <w:sz w:val="18"/>
      <w:szCs w:val="18"/>
    </w:rPr>
  </w:style>
  <w:style w:type="character" w:customStyle="1" w:styleId="Char0">
    <w:name w:val="页脚 Char"/>
    <w:basedOn w:val="a0"/>
    <w:link w:val="a7"/>
    <w:rsid w:val="00A7174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ojia@lvhuanchin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377</Words>
  <Characters>2151</Characters>
  <Application>Microsoft Office Word</Application>
  <DocSecurity>0</DocSecurity>
  <Lines>17</Lines>
  <Paragraphs>5</Paragraphs>
  <ScaleCrop>false</ScaleCrop>
  <Company>Microsoft</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88</cp:lastModifiedBy>
  <cp:revision>11</cp:revision>
  <cp:lastPrinted>2021-03-05T06:00:00Z</cp:lastPrinted>
  <dcterms:created xsi:type="dcterms:W3CDTF">2020-05-25T15:18:00Z</dcterms:created>
  <dcterms:modified xsi:type="dcterms:W3CDTF">2021-03-11T03:14:00Z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