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rPr>
      </w:pPr>
      <w:r>
        <w:rPr>
          <w:rFonts w:hint="eastAsia" w:ascii="宋体" w:hAnsi="宋体" w:cs="Arial"/>
          <w:b/>
          <w:color w:val="000000"/>
          <w:sz w:val="40"/>
          <w:szCs w:val="40"/>
          <w:u w:val="single"/>
          <w:lang w:eastAsia="zh-CN"/>
        </w:rPr>
        <w:t>电缆</w:t>
      </w:r>
      <w:r>
        <w:rPr>
          <w:rFonts w:hint="eastAsia" w:ascii="宋体" w:hAnsi="宋体" w:cs="Arial"/>
          <w:b/>
          <w:color w:val="000000"/>
          <w:sz w:val="40"/>
          <w:szCs w:val="40"/>
          <w:u w:val="single"/>
        </w:rPr>
        <w:t>招标书</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eastAsia="zh-CN"/>
        </w:rPr>
        <w:t>食堂动力电缆进行</w:t>
      </w:r>
      <w:r>
        <w:rPr>
          <w:rFonts w:hint="eastAsia" w:ascii="宋体" w:hAnsi="宋体" w:cs="Arial"/>
          <w:color w:val="000000"/>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39" w:leftChars="114" w:firstLine="0" w:firstLineChars="0"/>
        <w:rPr>
          <w:rFonts w:hint="eastAsia" w:ascii="宋体" w:hAnsi="宋体" w:cs="Arial" w:eastAsiaTheme="minorEastAsia"/>
          <w:sz w:val="24"/>
          <w:szCs w:val="24"/>
          <w:lang w:val="en-US" w:eastAsia="zh-CN"/>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w:t>
      </w:r>
      <w:r>
        <w:rPr>
          <w:rFonts w:hint="eastAsia" w:ascii="宋体" w:hAnsi="宋体" w:cs="Arial"/>
          <w:sz w:val="24"/>
          <w:szCs w:val="24"/>
          <w:lang w:eastAsia="zh-CN"/>
        </w:rPr>
        <w:t>食堂动力电缆。</w:t>
      </w:r>
    </w:p>
    <w:p>
      <w:pPr>
        <w:adjustRightInd w:val="0"/>
        <w:snapToGrid w:val="0"/>
        <w:spacing w:beforeLines="50"/>
        <w:ind w:left="239" w:leftChars="114" w:firstLine="0" w:firstLineChars="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1.2项目地址：烟台市开发区开封路8号鑫广绿环再生资源股份有限公司厂区</w:t>
      </w:r>
      <w:r>
        <w:rPr>
          <w:rFonts w:hint="eastAsia" w:ascii="宋体" w:hAnsi="宋体" w:eastAsia="宋体" w:cs="宋体"/>
          <w:color w:val="000000"/>
          <w:kern w:val="0"/>
          <w:sz w:val="24"/>
          <w:szCs w:val="24"/>
          <w:lang w:eastAsia="zh-CN"/>
        </w:rPr>
        <w:t>。</w:t>
      </w:r>
    </w:p>
    <w:p>
      <w:pPr>
        <w:widowControl/>
        <w:shd w:val="clear" w:color="auto" w:fill="FFFFFF"/>
        <w:spacing w:before="156" w:line="228" w:lineRule="atLeast"/>
        <w:ind w:left="481" w:leftChars="132" w:hanging="204" w:hangingChars="85"/>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firstLine="240" w:firstLineChars="10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240" w:firstLineChars="100"/>
        <w:rPr>
          <w:rFonts w:ascii="宋体" w:hAnsi="宋体" w:cs="Arial"/>
          <w:sz w:val="24"/>
          <w:szCs w:val="24"/>
        </w:rPr>
      </w:pPr>
      <w:r>
        <w:rPr>
          <w:rFonts w:hint="eastAsia" w:ascii="宋体" w:hAnsi="宋体" w:cs="Arial"/>
          <w:sz w:val="24"/>
          <w:szCs w:val="24"/>
        </w:rPr>
        <w:t>2.2投标人须具备专业资质，要求证照齐全，具备制作或者出售及安装标的物的资质。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lang w:val="en-US" w:eastAsia="zh-CN"/>
        </w:rPr>
        <w:t>20</w:t>
      </w:r>
      <w:r>
        <w:rPr>
          <w:rFonts w:hint="eastAsia" w:ascii="宋体" w:hAnsi="宋体" w:cs="Arial"/>
          <w:sz w:val="24"/>
          <w:szCs w:val="24"/>
        </w:rPr>
        <w:t>年</w:t>
      </w:r>
      <w:r>
        <w:rPr>
          <w:rFonts w:hint="eastAsia" w:ascii="宋体" w:hAnsi="宋体" w:cs="Arial"/>
          <w:sz w:val="24"/>
          <w:szCs w:val="24"/>
          <w:lang w:val="en-US" w:eastAsia="zh-CN"/>
        </w:rPr>
        <w:t>12</w:t>
      </w:r>
      <w:r>
        <w:rPr>
          <w:rFonts w:hint="eastAsia" w:ascii="宋体" w:hAnsi="宋体" w:cs="Arial"/>
          <w:sz w:val="24"/>
          <w:szCs w:val="24"/>
        </w:rPr>
        <w:t>月</w:t>
      </w:r>
      <w:r>
        <w:rPr>
          <w:rFonts w:hint="eastAsia" w:ascii="宋体" w:hAnsi="宋体" w:cs="Arial"/>
          <w:sz w:val="24"/>
          <w:szCs w:val="24"/>
          <w:lang w:val="en-US" w:eastAsia="zh-CN"/>
        </w:rPr>
        <w:t>25</w:t>
      </w:r>
      <w:r>
        <w:rPr>
          <w:rFonts w:hint="eastAsia" w:ascii="宋体" w:hAnsi="宋体" w:cs="Arial"/>
          <w:sz w:val="24"/>
          <w:szCs w:val="24"/>
        </w:rPr>
        <w:t>日（周</w:t>
      </w:r>
      <w:r>
        <w:rPr>
          <w:rFonts w:hint="eastAsia" w:ascii="宋体" w:hAnsi="宋体" w:cs="Arial"/>
          <w:sz w:val="24"/>
          <w:szCs w:val="24"/>
          <w:lang w:eastAsia="zh-CN"/>
        </w:rPr>
        <w:t>五</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lang w:val="en-US" w:eastAsia="zh-CN"/>
        </w:rPr>
        <w:t>20</w:t>
      </w:r>
      <w:r>
        <w:rPr>
          <w:rFonts w:hint="eastAsia" w:ascii="宋体" w:hAnsi="宋体" w:cs="Arial"/>
          <w:color w:val="FF0000"/>
          <w:sz w:val="24"/>
          <w:szCs w:val="24"/>
        </w:rPr>
        <w:t>年</w:t>
      </w:r>
      <w:r>
        <w:rPr>
          <w:rFonts w:hint="eastAsia" w:ascii="宋体" w:hAnsi="宋体" w:cs="Arial"/>
          <w:color w:val="FF0000"/>
          <w:sz w:val="24"/>
          <w:szCs w:val="24"/>
          <w:lang w:val="en-US" w:eastAsia="zh-CN"/>
        </w:rPr>
        <w:t>12</w:t>
      </w:r>
      <w:r>
        <w:rPr>
          <w:rFonts w:hint="eastAsia" w:ascii="宋体" w:hAnsi="宋体" w:cs="Arial"/>
          <w:color w:val="FF0000"/>
          <w:sz w:val="24"/>
          <w:szCs w:val="24"/>
        </w:rPr>
        <w:t>月</w:t>
      </w:r>
      <w:r>
        <w:rPr>
          <w:rFonts w:hint="eastAsia" w:ascii="宋体" w:hAnsi="宋体" w:cs="Arial"/>
          <w:color w:val="FF0000"/>
          <w:sz w:val="24"/>
          <w:szCs w:val="24"/>
          <w:lang w:val="en-US" w:eastAsia="zh-CN"/>
        </w:rPr>
        <w:t>29</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钟连芹</w:t>
      </w:r>
      <w:r>
        <w:rPr>
          <w:rFonts w:ascii="宋体" w:hAnsi="宋体" w:cs="Arial"/>
          <w:color w:val="000000"/>
          <w:sz w:val="24"/>
          <w:szCs w:val="24"/>
        </w:rPr>
        <w:t xml:space="preserve"> </w:t>
      </w:r>
      <w:r>
        <w:rPr>
          <w:rFonts w:hint="eastAsia" w:ascii="宋体" w:hAnsi="宋体" w:cs="Arial"/>
          <w:color w:val="000000"/>
          <w:sz w:val="24"/>
          <w:szCs w:val="24"/>
        </w:rPr>
        <w:t>（手机18663875734、</w:t>
      </w:r>
      <w:r>
        <w:fldChar w:fldCharType="begin"/>
      </w:r>
      <w:r>
        <w:instrText xml:space="preserve"> HYPERLINK "mailto:邮址kevinlianqin@163.com" </w:instrText>
      </w:r>
      <w:r>
        <w:fldChar w:fldCharType="separate"/>
      </w:r>
      <w:r>
        <w:rPr>
          <w:rStyle w:val="7"/>
          <w:rFonts w:hint="eastAsia" w:ascii="宋体" w:hAnsi="宋体" w:cs="Arial"/>
          <w:sz w:val="24"/>
          <w:szCs w:val="24"/>
        </w:rPr>
        <w:t>邮址kevinlianqin</w:t>
      </w:r>
      <w:r>
        <w:rPr>
          <w:rStyle w:val="7"/>
          <w:rFonts w:ascii="宋体" w:hAnsi="宋体" w:cs="Arial"/>
          <w:sz w:val="24"/>
          <w:szCs w:val="24"/>
        </w:rPr>
        <w:t>@1</w:t>
      </w:r>
      <w:r>
        <w:rPr>
          <w:rStyle w:val="7"/>
          <w:rFonts w:hint="eastAsia" w:ascii="宋体" w:hAnsi="宋体" w:cs="Arial"/>
          <w:sz w:val="24"/>
          <w:szCs w:val="24"/>
        </w:rPr>
        <w:t>63</w:t>
      </w:r>
      <w:r>
        <w:rPr>
          <w:rStyle w:val="7"/>
          <w:rFonts w:ascii="宋体" w:hAnsi="宋体" w:cs="Arial"/>
          <w:sz w:val="24"/>
          <w:szCs w:val="24"/>
        </w:rPr>
        <w:t>.com</w:t>
      </w:r>
      <w:r>
        <w:rPr>
          <w:rStyle w:val="7"/>
          <w:rFonts w:ascii="宋体" w:hAnsi="宋体" w:cs="Arial"/>
          <w:sz w:val="24"/>
          <w:szCs w:val="24"/>
        </w:rPr>
        <w:fldChar w:fldCharType="end"/>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w:t>
      </w:r>
      <w:r>
        <w:rPr>
          <w:rFonts w:hint="eastAsia" w:ascii="宋体" w:hAnsi="宋体" w:cs="Arial"/>
          <w:color w:val="000000"/>
          <w:sz w:val="24"/>
          <w:szCs w:val="24"/>
          <w:lang w:eastAsia="zh-CN"/>
        </w:rPr>
        <w:t>林经理：</w:t>
      </w:r>
      <w:r>
        <w:rPr>
          <w:rFonts w:hint="eastAsia" w:ascii="宋体" w:hAnsi="宋体" w:cs="Arial"/>
          <w:color w:val="FF0000"/>
          <w:sz w:val="24"/>
          <w:szCs w:val="24"/>
        </w:rPr>
        <w:t>（电话</w:t>
      </w:r>
      <w:r>
        <w:rPr>
          <w:rFonts w:hint="eastAsia" w:ascii="宋体" w:hAnsi="宋体" w:cs="Arial"/>
          <w:color w:val="FF0000"/>
          <w:sz w:val="24"/>
          <w:szCs w:val="24"/>
          <w:lang w:eastAsia="zh-CN"/>
        </w:rPr>
        <w:t>：</w:t>
      </w:r>
      <w:r>
        <w:rPr>
          <w:rFonts w:hint="eastAsia" w:ascii="宋体" w:hAnsi="宋体" w:cs="Arial"/>
          <w:color w:val="FF0000"/>
          <w:sz w:val="24"/>
          <w:szCs w:val="24"/>
          <w:lang w:val="en-US" w:eastAsia="zh-CN"/>
        </w:rPr>
        <w:t>13156900324</w:t>
      </w:r>
      <w:r>
        <w:rPr>
          <w:rFonts w:hint="eastAsia" w:ascii="宋体" w:hAnsi="宋体" w:cs="Arial"/>
          <w:color w:val="FF0000"/>
          <w:sz w:val="24"/>
          <w:szCs w:val="24"/>
        </w:rPr>
        <w:t>）</w:t>
      </w:r>
    </w:p>
    <w:p>
      <w:pPr>
        <w:adjustRightInd w:val="0"/>
        <w:snapToGrid w:val="0"/>
        <w:spacing w:beforeLines="50" w:line="288" w:lineRule="auto"/>
        <w:ind w:left="210" w:leftChars="100"/>
        <w:rPr>
          <w:rFonts w:hint="eastAsia" w:ascii="宋体" w:hAnsi="宋体" w:cs="Arial"/>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lang w:val="en-US" w:eastAsia="zh-CN"/>
        </w:rPr>
        <w:t>20</w:t>
      </w:r>
      <w:r>
        <w:rPr>
          <w:rFonts w:hint="eastAsia" w:ascii="宋体" w:hAnsi="宋体" w:cs="Arial"/>
          <w:color w:val="FF0000"/>
          <w:sz w:val="24"/>
          <w:szCs w:val="24"/>
        </w:rPr>
        <w:t>年</w:t>
      </w:r>
      <w:r>
        <w:rPr>
          <w:rFonts w:hint="eastAsia" w:ascii="宋体" w:hAnsi="宋体" w:cs="Arial"/>
          <w:color w:val="FF0000"/>
          <w:sz w:val="24"/>
          <w:szCs w:val="24"/>
          <w:lang w:val="en-US" w:eastAsia="zh-CN"/>
        </w:rPr>
        <w:t>12</w:t>
      </w:r>
      <w:r>
        <w:rPr>
          <w:rFonts w:hint="eastAsia" w:ascii="宋体" w:hAnsi="宋体" w:cs="Arial"/>
          <w:color w:val="FF0000"/>
          <w:sz w:val="24"/>
          <w:szCs w:val="24"/>
        </w:rPr>
        <w:t>月</w:t>
      </w:r>
      <w:r>
        <w:rPr>
          <w:rFonts w:hint="eastAsia" w:ascii="宋体" w:hAnsi="宋体" w:cs="Arial"/>
          <w:color w:val="FF0000"/>
          <w:sz w:val="24"/>
          <w:szCs w:val="24"/>
          <w:lang w:val="en-US" w:eastAsia="zh-CN"/>
        </w:rPr>
        <w:t>29</w:t>
      </w:r>
      <w:r>
        <w:rPr>
          <w:rFonts w:hint="eastAsia" w:ascii="宋体" w:hAnsi="宋体" w:cs="Arial"/>
          <w:color w:val="FF0000"/>
          <w:sz w:val="24"/>
          <w:szCs w:val="24"/>
        </w:rPr>
        <w:t>日14：</w:t>
      </w:r>
      <w:r>
        <w:rPr>
          <w:rFonts w:hint="eastAsia" w:ascii="宋体" w:hAnsi="宋体" w:cs="Arial"/>
          <w:color w:val="FF0000"/>
          <w:sz w:val="24"/>
          <w:szCs w:val="24"/>
          <w:lang w:val="en-US" w:eastAsia="zh-CN"/>
        </w:rPr>
        <w:t>30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1、适用范围：</w:t>
      </w:r>
      <w:r>
        <w:rPr>
          <w:rFonts w:hint="eastAsia" w:ascii="宋体" w:hAnsi="宋体" w:eastAsia="宋体" w:cs="宋体"/>
          <w:b/>
          <w:bCs/>
          <w:color w:val="000000"/>
          <w:kern w:val="0"/>
          <w:sz w:val="24"/>
          <w:szCs w:val="24"/>
          <w:lang w:eastAsia="zh-CN"/>
        </w:rPr>
        <w:t>电缆</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adjustRightInd w:val="0"/>
        <w:snapToGrid w:val="0"/>
        <w:spacing w:beforeLines="50" w:line="288" w:lineRule="auto"/>
        <w:ind w:left="720" w:hanging="720"/>
        <w:rPr>
          <w:rFonts w:ascii="宋体" w:cs="Arial"/>
          <w:b/>
          <w:color w:val="000000"/>
          <w:sz w:val="24"/>
          <w:szCs w:val="24"/>
          <w:u w:val="single"/>
        </w:rPr>
      </w:pPr>
      <w:r>
        <w:rPr>
          <w:rFonts w:hint="eastAsia" w:ascii="宋体" w:hAnsi="宋体" w:cs="Arial"/>
          <w:b/>
          <w:color w:val="000000"/>
          <w:sz w:val="24"/>
          <w:szCs w:val="24"/>
          <w:u w:val="single"/>
        </w:rPr>
        <w:t>4、交货工期：</w:t>
      </w:r>
    </w:p>
    <w:p>
      <w:pPr>
        <w:adjustRightInd w:val="0"/>
        <w:snapToGrid w:val="0"/>
        <w:spacing w:beforeLines="50" w:line="288" w:lineRule="auto"/>
        <w:ind w:left="930" w:leftChars="100" w:hanging="720"/>
        <w:rPr>
          <w:rFonts w:ascii="宋体" w:hAnsi="宋体" w:cs="Arial"/>
          <w:color w:val="000000"/>
          <w:sz w:val="24"/>
          <w:szCs w:val="24"/>
        </w:rPr>
      </w:pPr>
      <w:r>
        <w:rPr>
          <w:rFonts w:hint="eastAsia" w:ascii="宋体" w:hAnsi="宋体" w:cs="Arial"/>
          <w:color w:val="000000"/>
          <w:sz w:val="24"/>
          <w:szCs w:val="24"/>
        </w:rPr>
        <w:t>4.1 本项目制作周期为签订合同次日起</w:t>
      </w:r>
      <w:r>
        <w:rPr>
          <w:rFonts w:hint="eastAsia" w:ascii="宋体" w:hAnsi="宋体" w:cs="Arial"/>
          <w:color w:val="000000"/>
          <w:sz w:val="24"/>
          <w:szCs w:val="24"/>
          <w:lang w:val="en-US" w:eastAsia="zh-CN"/>
        </w:rPr>
        <w:t>3</w:t>
      </w:r>
      <w:r>
        <w:rPr>
          <w:rFonts w:hint="eastAsia" w:ascii="宋体" w:hAnsi="宋体" w:cs="Arial"/>
          <w:color w:val="auto"/>
          <w:sz w:val="24"/>
          <w:szCs w:val="24"/>
        </w:rPr>
        <w:t>天。</w:t>
      </w:r>
    </w:p>
    <w:p>
      <w:pPr>
        <w:adjustRightInd w:val="0"/>
        <w:snapToGrid w:val="0"/>
        <w:spacing w:beforeLines="50" w:line="288" w:lineRule="auto"/>
        <w:ind w:left="630" w:leftChars="100" w:hanging="420" w:hangingChars="175"/>
        <w:rPr>
          <w:rFonts w:ascii="宋体" w:cs="Arial"/>
          <w:color w:val="FF0000"/>
          <w:sz w:val="24"/>
          <w:szCs w:val="24"/>
          <w:u w:val="single"/>
        </w:rPr>
      </w:pPr>
      <w:r>
        <w:rPr>
          <w:rFonts w:hint="eastAsia" w:ascii="宋体" w:hAnsi="宋体" w:cs="Arial"/>
          <w:color w:val="000000"/>
          <w:sz w:val="24"/>
          <w:szCs w:val="24"/>
        </w:rPr>
        <w:t>4.2中标人须在与业主签订制作合同后迅速安排制作，以保证该项目保质保量按时完成，逾期造成招标人的相应损失需由中标人承担。</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5、投标文件：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5.1投标文件一式1份。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5.2投标文件将严格保密，投标建议书及对标书全部条款认可的确认信应装在密封的信封内提交，此信应该打印或者钢笔书写。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5.3信封上应该注明：项目名称、投标人公司全称、地址、联系人姓名和联系方式。招标人不接受口头，电话或者通过传真投标。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5.4投标书及报价表须加盖单位公章和法人章，招标人将只接收此招标书中所称实体的投标资料。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5.5投标文件的任何修改和擦除须由投标人签字并记录改动日期。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5.6当投标人提交投标文件时，即表明:投标人已阅读并理解了招标文件，投标报价是根据标书要求制定。投标人如在招标文件中发现任何错误、内容不一致或引起歧义的地方，应立即以书面形式与招标人联系。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5.7招标人可以更改要求或拒绝所有投标。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6、报价要求：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6.1投标人报价应包括本招标文件所确定的招标范围和内容，且都应满足国家及地方的法律法规、规范标准和招标人要求。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6.2投标人应根据招标人所需的规格以及执行合同条款所必须发生的费用，对项目进行报价。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6.3投标人应对报价的完整性承担全面责任，投标人须充分考虑报价中包括材料费、运杂费、装卸费、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6.4投标报价以人民币为单位，并且书写有文字和数字，如果二者数值上不符，以价低内容为准。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lang w:val="en-US" w:eastAsia="zh-CN"/>
        </w:rPr>
        <w:t>7</w:t>
      </w:r>
      <w:r>
        <w:rPr>
          <w:rFonts w:hint="eastAsia" w:ascii="宋体" w:hAnsi="宋体" w:eastAsia="宋体" w:cs="宋体"/>
          <w:b/>
          <w:bCs/>
          <w:color w:val="000000"/>
          <w:kern w:val="0"/>
          <w:sz w:val="24"/>
          <w:szCs w:val="24"/>
        </w:rPr>
        <w:t>、验收要求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满足现场安装及使用要求。</w:t>
      </w:r>
    </w:p>
    <w:p>
      <w:pPr>
        <w:spacing w:line="360" w:lineRule="auto"/>
        <w:rPr>
          <w:rFonts w:hint="eastAsia" w:ascii="Calibri" w:hAnsi="Calibri" w:cs="宋体" w:eastAsiaTheme="minorEastAsia"/>
          <w:color w:val="FF0000"/>
          <w:kern w:val="0"/>
          <w:szCs w:val="21"/>
          <w:lang w:eastAsia="zh-CN"/>
        </w:rPr>
      </w:pPr>
      <w:r>
        <w:rPr>
          <w:rFonts w:hint="eastAsia" w:ascii="宋体" w:hAnsi="宋体" w:eastAsia="宋体" w:cs="宋体"/>
          <w:b/>
          <w:bCs/>
          <w:color w:val="000000"/>
          <w:kern w:val="0"/>
          <w:sz w:val="24"/>
          <w:szCs w:val="24"/>
          <w:lang w:val="en-US" w:eastAsia="zh-CN"/>
        </w:rPr>
        <w:t>8</w:t>
      </w:r>
      <w:r>
        <w:rPr>
          <w:rFonts w:hint="eastAsia" w:ascii="宋体" w:hAnsi="宋体" w:eastAsia="宋体" w:cs="宋体"/>
          <w:b/>
          <w:bCs/>
          <w:color w:val="000000"/>
          <w:kern w:val="0"/>
          <w:sz w:val="24"/>
          <w:szCs w:val="24"/>
        </w:rPr>
        <w:t>、付款方式</w:t>
      </w:r>
      <w:r>
        <w:rPr>
          <w:rFonts w:hint="eastAsia" w:ascii="宋体" w:hAnsi="宋体" w:eastAsia="宋体" w:cs="宋体"/>
          <w:color w:val="000000"/>
          <w:kern w:val="0"/>
          <w:sz w:val="24"/>
          <w:szCs w:val="24"/>
        </w:rPr>
        <w:t>：</w:t>
      </w:r>
      <w:r>
        <w:rPr>
          <w:rFonts w:hint="eastAsia" w:ascii="宋体" w:hAnsi="宋体" w:eastAsia="宋体" w:cs="宋体"/>
          <w:color w:val="auto"/>
          <w:kern w:val="0"/>
          <w:sz w:val="24"/>
          <w:szCs w:val="24"/>
        </w:rPr>
        <w:t>签订合同支付50%，验收合格后支付</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0%。</w:t>
      </w:r>
      <w:r>
        <w:rPr>
          <w:rFonts w:hint="eastAsia" w:ascii="宋体" w:hAnsi="宋体" w:eastAsia="宋体" w:cs="宋体"/>
          <w:color w:val="auto"/>
          <w:kern w:val="0"/>
          <w:sz w:val="24"/>
          <w:szCs w:val="24"/>
          <w:lang w:eastAsia="zh-CN"/>
        </w:rPr>
        <w:t>（</w:t>
      </w:r>
      <w:r>
        <w:rPr>
          <w:rFonts w:hint="eastAsia"/>
          <w:sz w:val="24"/>
        </w:rPr>
        <w:t>如不能通过验收，甲方有权退货，乙方应退还甲方货款，并赔偿甲方损失</w:t>
      </w:r>
      <w:r>
        <w:rPr>
          <w:rFonts w:hint="eastAsia"/>
          <w:sz w:val="24"/>
          <w:lang w:eastAsia="zh-CN"/>
        </w:rPr>
        <w:t>。）</w:t>
      </w:r>
      <w:bookmarkStart w:id="0" w:name="_GoBack"/>
      <w:bookmarkEnd w:id="0"/>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lang w:val="en-US" w:eastAsia="zh-CN"/>
        </w:rPr>
        <w:t>9</w:t>
      </w:r>
      <w:r>
        <w:rPr>
          <w:rFonts w:hint="eastAsia" w:ascii="宋体" w:hAnsi="宋体" w:eastAsia="宋体" w:cs="宋体"/>
          <w:b/>
          <w:bCs/>
          <w:color w:val="000000"/>
          <w:kern w:val="0"/>
          <w:sz w:val="24"/>
          <w:szCs w:val="24"/>
        </w:rPr>
        <w:t>、合同签订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Lines="50" w:line="288" w:lineRule="auto"/>
        <w:rPr>
          <w:rFonts w:hint="eastAsia" w:ascii="宋体" w:hAnsi="宋体" w:eastAsia="宋体" w:cs="宋体"/>
          <w:b/>
          <w:bCs/>
          <w:color w:val="000000"/>
          <w:kern w:val="0"/>
          <w:sz w:val="32"/>
          <w:szCs w:val="32"/>
          <w:lang w:eastAsia="zh-CN"/>
        </w:rPr>
      </w:pPr>
      <w:r>
        <w:rPr>
          <w:rFonts w:hint="eastAsia" w:ascii="宋体" w:hAnsi="宋体" w:eastAsia="宋体" w:cs="宋体"/>
          <w:b/>
          <w:bCs/>
          <w:color w:val="000000"/>
          <w:kern w:val="0"/>
          <w:sz w:val="24"/>
          <w:szCs w:val="24"/>
        </w:rPr>
        <w:t>项目名称：</w:t>
      </w:r>
      <w:r>
        <w:rPr>
          <w:rFonts w:hint="eastAsia" w:ascii="宋体" w:hAnsi="宋体" w:eastAsia="宋体" w:cs="宋体"/>
          <w:b/>
          <w:bCs/>
          <w:color w:val="000000"/>
          <w:kern w:val="0"/>
          <w:sz w:val="24"/>
          <w:szCs w:val="24"/>
          <w:lang w:eastAsia="zh-CN"/>
        </w:rPr>
        <w:t>电缆</w:t>
      </w:r>
    </w:p>
    <w:tbl>
      <w:tblPr>
        <w:tblStyle w:val="5"/>
        <w:tblpPr w:leftFromText="180" w:rightFromText="180" w:vertAnchor="text" w:horzAnchor="page" w:tblpX="1540" w:tblpY="373"/>
        <w:tblOverlap w:val="never"/>
        <w:tblW w:w="12675" w:type="dxa"/>
        <w:tblInd w:w="0" w:type="dxa"/>
        <w:shd w:val="clear" w:color="auto" w:fill="FFFFFF"/>
        <w:tblLayout w:type="autofit"/>
        <w:tblCellMar>
          <w:top w:w="0" w:type="dxa"/>
          <w:left w:w="0" w:type="dxa"/>
          <w:bottom w:w="0" w:type="dxa"/>
          <w:right w:w="0" w:type="dxa"/>
        </w:tblCellMar>
      </w:tblPr>
      <w:tblGrid>
        <w:gridCol w:w="1966"/>
        <w:gridCol w:w="1785"/>
        <w:gridCol w:w="960"/>
        <w:gridCol w:w="990"/>
        <w:gridCol w:w="1695"/>
        <w:gridCol w:w="2324"/>
        <w:gridCol w:w="2955"/>
      </w:tblGrid>
      <w:tr>
        <w:tblPrEx>
          <w:shd w:val="clear" w:color="auto" w:fill="FFFFFF"/>
          <w:tblCellMar>
            <w:top w:w="0" w:type="dxa"/>
            <w:left w:w="0" w:type="dxa"/>
            <w:bottom w:w="0" w:type="dxa"/>
            <w:right w:w="0" w:type="dxa"/>
          </w:tblCellMar>
        </w:tblPrEx>
        <w:trPr>
          <w:gridAfter w:val="1"/>
          <w:wAfter w:w="2955" w:type="dxa"/>
        </w:trPr>
        <w:tc>
          <w:tcPr>
            <w:tcW w:w="19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7754"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gridAfter w:val="1"/>
          <w:wAfter w:w="2955" w:type="dxa"/>
        </w:trPr>
        <w:tc>
          <w:tcPr>
            <w:tcW w:w="19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7754"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GB/T12706.1</w:t>
            </w:r>
          </w:p>
        </w:tc>
      </w:tr>
      <w:tr>
        <w:tblPrEx>
          <w:tblCellMar>
            <w:top w:w="0" w:type="dxa"/>
            <w:left w:w="0" w:type="dxa"/>
            <w:bottom w:w="0" w:type="dxa"/>
            <w:right w:w="0" w:type="dxa"/>
          </w:tblCellMar>
        </w:tblPrEx>
        <w:trPr>
          <w:gridAfter w:val="1"/>
          <w:wAfter w:w="2955" w:type="dxa"/>
          <w:trHeight w:val="471" w:hRule="atLeast"/>
        </w:trPr>
        <w:tc>
          <w:tcPr>
            <w:tcW w:w="19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7754"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c>
          <w:tcPr>
            <w:tcW w:w="19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7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规格</w:t>
            </w:r>
          </w:p>
        </w:tc>
        <w:tc>
          <w:tcPr>
            <w:tcW w:w="9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 w:val="21"/>
                <w:szCs w:val="21"/>
                <w:lang w:val="en-US" w:eastAsia="zh-CN" w:bidi="ar-SA"/>
              </w:rPr>
            </w:pPr>
            <w:r>
              <w:rPr>
                <w:rFonts w:hint="eastAsia" w:ascii="宋体" w:hAnsi="宋体" w:eastAsia="宋体" w:cs="宋体"/>
                <w:color w:val="000000"/>
                <w:kern w:val="0"/>
                <w:sz w:val="20"/>
                <w:szCs w:val="20"/>
              </w:rPr>
              <w:t>单位</w:t>
            </w:r>
          </w:p>
        </w:tc>
        <w:tc>
          <w:tcPr>
            <w:tcW w:w="9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 w:val="21"/>
                <w:szCs w:val="21"/>
                <w:lang w:val="en-US" w:eastAsia="zh-CN" w:bidi="ar-SA"/>
              </w:rPr>
            </w:pPr>
            <w:r>
              <w:rPr>
                <w:rFonts w:hint="eastAsia" w:ascii="宋体" w:hAnsi="宋体" w:eastAsia="宋体" w:cs="宋体"/>
                <w:color w:val="000000"/>
                <w:kern w:val="0"/>
                <w:sz w:val="20"/>
                <w:szCs w:val="20"/>
              </w:rPr>
              <w:t>总数量</w:t>
            </w:r>
          </w:p>
        </w:tc>
        <w:tc>
          <w:tcPr>
            <w:tcW w:w="1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宋体" w:cs="宋体"/>
                <w:color w:val="000000"/>
                <w:kern w:val="0"/>
                <w:sz w:val="21"/>
                <w:szCs w:val="21"/>
                <w:lang w:val="en-US" w:eastAsia="zh-CN" w:bidi="ar-SA"/>
              </w:rPr>
            </w:pPr>
            <w:r>
              <w:rPr>
                <w:rFonts w:hint="eastAsia" w:ascii="宋体" w:hAnsi="宋体" w:eastAsia="宋体" w:cs="宋体"/>
                <w:color w:val="000000"/>
                <w:kern w:val="0"/>
                <w:sz w:val="20"/>
                <w:szCs w:val="20"/>
              </w:rPr>
              <w:t>单</w:t>
            </w:r>
            <w:r>
              <w:rPr>
                <w:rFonts w:hint="eastAsia" w:ascii="宋体" w:hAnsi="宋体" w:eastAsia="宋体" w:cs="宋体"/>
                <w:color w:val="000000"/>
                <w:kern w:val="0"/>
                <w:sz w:val="20"/>
                <w:szCs w:val="20"/>
                <w:lang w:eastAsia="zh-CN"/>
              </w:rPr>
              <w:t>价</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 w:val="21"/>
                <w:szCs w:val="21"/>
                <w:lang w:val="en-US" w:eastAsia="zh-CN" w:bidi="ar-SA"/>
              </w:rPr>
            </w:pPr>
            <w:r>
              <w:rPr>
                <w:rFonts w:hint="eastAsia" w:ascii="Calibri" w:hAnsi="Calibri" w:eastAsia="微软雅黑" w:cs="宋体"/>
                <w:color w:val="000000"/>
                <w:kern w:val="0"/>
                <w:sz w:val="21"/>
                <w:szCs w:val="21"/>
                <w:lang w:val="en-US" w:eastAsia="zh-CN" w:bidi="ar-SA"/>
              </w:rPr>
              <w:t>总额</w:t>
            </w:r>
          </w:p>
        </w:tc>
        <w:tc>
          <w:tcPr>
            <w:tcW w:w="29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 w:val="21"/>
                <w:szCs w:val="21"/>
                <w:lang w:val="en-US" w:eastAsia="zh-CN" w:bidi="ar-SA"/>
              </w:rPr>
            </w:pPr>
            <w:r>
              <w:rPr>
                <w:rFonts w:hint="eastAsia" w:ascii="宋体" w:hAnsi="宋体" w:eastAsia="宋体" w:cs="宋体"/>
                <w:color w:val="000000"/>
                <w:kern w:val="0"/>
                <w:sz w:val="20"/>
                <w:szCs w:val="20"/>
              </w:rPr>
              <w:t>备注</w:t>
            </w:r>
          </w:p>
        </w:tc>
      </w:tr>
      <w:tr>
        <w:tblPrEx>
          <w:tblCellMar>
            <w:top w:w="0" w:type="dxa"/>
            <w:left w:w="0" w:type="dxa"/>
            <w:bottom w:w="0" w:type="dxa"/>
            <w:right w:w="0" w:type="dxa"/>
          </w:tblCellMar>
        </w:tblPrEx>
        <w:trPr>
          <w:gridAfter w:val="1"/>
          <w:wAfter w:w="2955" w:type="dxa"/>
          <w:trHeight w:val="459" w:hRule="atLeast"/>
        </w:trPr>
        <w:tc>
          <w:tcPr>
            <w:tcW w:w="19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left"/>
              <w:textAlignment w:val="center"/>
              <w:rPr>
                <w:rFonts w:hint="default" w:ascii="Calibri" w:hAnsi="Calibri" w:eastAsia="微软雅黑" w:cs="宋体"/>
                <w:color w:val="000000"/>
                <w:kern w:val="0"/>
                <w:szCs w:val="21"/>
                <w:lang w:val="en-US" w:eastAsia="zh-CN"/>
              </w:rPr>
            </w:pPr>
            <w:r>
              <w:rPr>
                <w:rFonts w:hint="eastAsia" w:ascii="宋体" w:hAnsi="宋体" w:eastAsia="宋体" w:cs="宋体"/>
                <w:i w:val="0"/>
                <w:color w:val="000000"/>
                <w:kern w:val="0"/>
                <w:sz w:val="24"/>
                <w:szCs w:val="24"/>
                <w:u w:val="none"/>
                <w:lang w:val="en-US" w:eastAsia="zh-CN" w:bidi="ar"/>
              </w:rPr>
              <w:t>YJV-0.6/KV电缆</w:t>
            </w:r>
          </w:p>
        </w:tc>
        <w:tc>
          <w:tcPr>
            <w:tcW w:w="17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3*95+2*50</w:t>
            </w:r>
          </w:p>
          <w:p>
            <w:pPr>
              <w:widowControl/>
              <w:spacing w:line="285" w:lineRule="atLeast"/>
              <w:jc w:val="center"/>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eastAsia="zh-CN"/>
              </w:rPr>
              <w:t>国标</w:t>
            </w:r>
          </w:p>
        </w:tc>
        <w:tc>
          <w:tcPr>
            <w:tcW w:w="9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 w:val="21"/>
                <w:szCs w:val="21"/>
                <w:lang w:val="en-US" w:eastAsia="zh-CN" w:bidi="ar-SA"/>
              </w:rPr>
            </w:pPr>
            <w:r>
              <w:rPr>
                <w:rFonts w:hint="eastAsia" w:ascii="Calibri" w:hAnsi="Calibri" w:eastAsia="微软雅黑" w:cs="宋体"/>
                <w:color w:val="000000"/>
                <w:kern w:val="0"/>
                <w:szCs w:val="21"/>
                <w:lang w:val="en-US" w:eastAsia="zh-CN"/>
              </w:rPr>
              <w:t>米</w:t>
            </w:r>
          </w:p>
        </w:tc>
        <w:tc>
          <w:tcPr>
            <w:tcW w:w="9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340</w:t>
            </w:r>
          </w:p>
        </w:tc>
        <w:tc>
          <w:tcPr>
            <w:tcW w:w="1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left"/>
              <w:textAlignment w:val="center"/>
              <w:rPr>
                <w:rFonts w:hint="eastAsia" w:ascii="Calibri" w:hAnsi="Calibri" w:eastAsia="微软雅黑" w:cs="宋体"/>
                <w:color w:val="000000"/>
                <w:kern w:val="0"/>
                <w:szCs w:val="21"/>
                <w:lang w:val="en-US" w:eastAsia="zh-CN"/>
              </w:rPr>
            </w:pPr>
          </w:p>
        </w:tc>
      </w:tr>
      <w:tr>
        <w:tblPrEx>
          <w:tblCellMar>
            <w:top w:w="0" w:type="dxa"/>
            <w:left w:w="0" w:type="dxa"/>
            <w:bottom w:w="0" w:type="dxa"/>
            <w:right w:w="0" w:type="dxa"/>
          </w:tblCellMar>
        </w:tblPrEx>
        <w:trPr>
          <w:gridAfter w:val="1"/>
          <w:wAfter w:w="2955" w:type="dxa"/>
          <w:trHeight w:val="612" w:hRule="atLeast"/>
        </w:trPr>
        <w:tc>
          <w:tcPr>
            <w:tcW w:w="19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left"/>
              <w:textAlignment w:val="center"/>
              <w:rPr>
                <w:rFonts w:hint="default" w:ascii="Calibri" w:hAnsi="Calibri" w:eastAsia="微软雅黑" w:cs="宋体"/>
                <w:color w:val="000000"/>
                <w:kern w:val="0"/>
                <w:szCs w:val="21"/>
                <w:lang w:val="en-US" w:eastAsia="zh-CN"/>
              </w:rPr>
            </w:pPr>
            <w:r>
              <w:rPr>
                <w:rFonts w:hint="eastAsia" w:ascii="宋体" w:hAnsi="宋体" w:eastAsia="宋体" w:cs="宋体"/>
                <w:i w:val="0"/>
                <w:color w:val="000000"/>
                <w:kern w:val="0"/>
                <w:sz w:val="24"/>
                <w:szCs w:val="24"/>
                <w:u w:val="none"/>
                <w:lang w:val="en-US" w:eastAsia="zh-CN" w:bidi="ar"/>
              </w:rPr>
              <w:t>YJV-0.6/KV电缆</w:t>
            </w:r>
          </w:p>
        </w:tc>
        <w:tc>
          <w:tcPr>
            <w:tcW w:w="17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rPr>
              <w:t>3*</w:t>
            </w:r>
            <w:r>
              <w:rPr>
                <w:rFonts w:hint="eastAsia" w:ascii="Calibri" w:hAnsi="Calibri" w:eastAsia="微软雅黑" w:cs="宋体"/>
                <w:color w:val="000000"/>
                <w:kern w:val="0"/>
                <w:szCs w:val="21"/>
                <w:lang w:val="en-US" w:eastAsia="zh-CN"/>
              </w:rPr>
              <w:t>50</w:t>
            </w:r>
            <w:r>
              <w:rPr>
                <w:rFonts w:hint="eastAsia" w:ascii="Calibri" w:hAnsi="Calibri" w:eastAsia="微软雅黑" w:cs="宋体"/>
                <w:color w:val="000000"/>
                <w:kern w:val="0"/>
                <w:szCs w:val="21"/>
              </w:rPr>
              <w:t>+2*</w:t>
            </w:r>
            <w:r>
              <w:rPr>
                <w:rFonts w:hint="eastAsia" w:ascii="Calibri" w:hAnsi="Calibri" w:eastAsia="微软雅黑" w:cs="宋体"/>
                <w:color w:val="000000"/>
                <w:kern w:val="0"/>
                <w:szCs w:val="21"/>
                <w:lang w:val="en-US" w:eastAsia="zh-CN"/>
              </w:rPr>
              <w:t>25</w:t>
            </w:r>
          </w:p>
          <w:p>
            <w:pPr>
              <w:widowControl/>
              <w:spacing w:line="285" w:lineRule="atLeast"/>
              <w:jc w:val="center"/>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eastAsia="zh-CN"/>
              </w:rPr>
              <w:t>国标</w:t>
            </w:r>
          </w:p>
        </w:tc>
        <w:tc>
          <w:tcPr>
            <w:tcW w:w="9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 w:val="21"/>
                <w:szCs w:val="21"/>
                <w:lang w:val="en-US" w:eastAsia="zh-CN" w:bidi="ar-SA"/>
              </w:rPr>
            </w:pPr>
            <w:r>
              <w:rPr>
                <w:rFonts w:hint="eastAsia" w:ascii="Calibri" w:hAnsi="Calibri" w:eastAsia="微软雅黑" w:cs="宋体"/>
                <w:color w:val="000000"/>
                <w:kern w:val="0"/>
                <w:szCs w:val="21"/>
                <w:lang w:val="en-US" w:eastAsia="zh-CN"/>
              </w:rPr>
              <w:t>米</w:t>
            </w:r>
          </w:p>
        </w:tc>
        <w:tc>
          <w:tcPr>
            <w:tcW w:w="9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37</w:t>
            </w:r>
          </w:p>
        </w:tc>
        <w:tc>
          <w:tcPr>
            <w:tcW w:w="1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left"/>
              <w:textAlignment w:val="center"/>
              <w:rPr>
                <w:rFonts w:hint="eastAsia" w:ascii="Calibri" w:hAnsi="Calibri" w:eastAsia="微软雅黑" w:cs="宋体"/>
                <w:color w:val="000000"/>
                <w:kern w:val="0"/>
                <w:szCs w:val="21"/>
                <w:lang w:val="en-US" w:eastAsia="zh-CN"/>
              </w:rPr>
            </w:pPr>
          </w:p>
        </w:tc>
      </w:tr>
      <w:tr>
        <w:tblPrEx>
          <w:tblCellMar>
            <w:top w:w="0" w:type="dxa"/>
            <w:left w:w="0" w:type="dxa"/>
            <w:bottom w:w="0" w:type="dxa"/>
            <w:right w:w="0" w:type="dxa"/>
          </w:tblCellMar>
        </w:tblPrEx>
        <w:trPr>
          <w:gridAfter w:val="1"/>
          <w:wAfter w:w="2955" w:type="dxa"/>
        </w:trPr>
        <w:tc>
          <w:tcPr>
            <w:tcW w:w="9720"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rPr>
          <w:gridAfter w:val="1"/>
          <w:wAfter w:w="2955" w:type="dxa"/>
        </w:trPr>
        <w:tc>
          <w:tcPr>
            <w:tcW w:w="19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工期</w:t>
            </w:r>
          </w:p>
        </w:tc>
        <w:tc>
          <w:tcPr>
            <w:tcW w:w="7754"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3天</w:t>
            </w:r>
          </w:p>
        </w:tc>
      </w:tr>
      <w:tr>
        <w:tblPrEx>
          <w:tblCellMar>
            <w:top w:w="0" w:type="dxa"/>
            <w:left w:w="0" w:type="dxa"/>
            <w:bottom w:w="0" w:type="dxa"/>
            <w:right w:w="0" w:type="dxa"/>
          </w:tblCellMar>
        </w:tblPrEx>
        <w:trPr>
          <w:gridAfter w:val="1"/>
          <w:wAfter w:w="2955" w:type="dxa"/>
        </w:trPr>
        <w:tc>
          <w:tcPr>
            <w:tcW w:w="9720"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hint="default" w:ascii="Calibri" w:hAnsi="Calibri" w:eastAsia="微软雅黑" w:cs="宋体"/>
                <w:color w:val="000000"/>
                <w:kern w:val="0"/>
                <w:szCs w:val="21"/>
                <w:lang w:val="en-US" w:eastAsia="zh-CN"/>
              </w:rPr>
            </w:pPr>
            <w:r>
              <w:rPr>
                <w:rFonts w:hint="eastAsia" w:ascii="宋体" w:hAnsi="宋体" w:eastAsia="宋体" w:cs="宋体"/>
                <w:color w:val="000000"/>
                <w:kern w:val="0"/>
                <w:sz w:val="20"/>
                <w:szCs w:val="20"/>
              </w:rPr>
              <w:t>付款方式：</w:t>
            </w:r>
            <w:r>
              <w:rPr>
                <w:rFonts w:ascii="Calibri" w:hAnsi="Calibri" w:eastAsia="微软雅黑" w:cs="宋体"/>
                <w:color w:val="000000"/>
                <w:kern w:val="0"/>
                <w:szCs w:val="21"/>
              </w:rPr>
              <w:t xml:space="preserve"> </w:t>
            </w:r>
            <w:r>
              <w:rPr>
                <w:rFonts w:hint="eastAsia" w:ascii="Calibri" w:hAnsi="Calibri" w:eastAsia="微软雅黑" w:cs="宋体"/>
                <w:color w:val="000000"/>
                <w:kern w:val="0"/>
                <w:szCs w:val="21"/>
                <w:lang w:eastAsia="zh-CN"/>
              </w:rPr>
              <w:t>首付</w:t>
            </w:r>
            <w:r>
              <w:rPr>
                <w:rFonts w:hint="eastAsia" w:ascii="Calibri" w:hAnsi="Calibri" w:eastAsia="微软雅黑" w:cs="宋体"/>
                <w:color w:val="000000"/>
                <w:kern w:val="0"/>
                <w:szCs w:val="21"/>
                <w:lang w:val="en-US" w:eastAsia="zh-CN"/>
              </w:rPr>
              <w:t>50%+验收后50%</w:t>
            </w:r>
          </w:p>
        </w:tc>
      </w:tr>
    </w:tbl>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numPr>
          <w:ilvl w:val="0"/>
          <w:numId w:val="1"/>
        </w:numPr>
        <w:shd w:val="clear" w:color="auto" w:fill="FFFFFF"/>
        <w:spacing w:after="120" w:line="362" w:lineRule="atLeast"/>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此报价包含</w:t>
      </w:r>
      <w:r>
        <w:rPr>
          <w:rFonts w:hint="eastAsia" w:ascii="宋体" w:hAnsi="宋体" w:eastAsia="宋体" w:cs="宋体"/>
          <w:color w:val="FF0000"/>
          <w:kern w:val="0"/>
          <w:sz w:val="20"/>
          <w:szCs w:val="20"/>
          <w:lang w:eastAsia="zh-CN"/>
        </w:rPr>
        <w:t>运费</w:t>
      </w:r>
      <w:r>
        <w:rPr>
          <w:rFonts w:hint="eastAsia" w:ascii="宋体" w:hAnsi="宋体" w:eastAsia="宋体" w:cs="宋体"/>
          <w:color w:val="FF0000"/>
          <w:kern w:val="0"/>
          <w:sz w:val="20"/>
          <w:szCs w:val="20"/>
        </w:rPr>
        <w:t>等</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w:t>
      </w:r>
    </w:p>
    <w:p>
      <w:pPr>
        <w:widowControl/>
        <w:numPr>
          <w:ilvl w:val="0"/>
          <w:numId w:val="0"/>
        </w:numPr>
        <w:shd w:val="clear" w:color="auto" w:fill="FFFFFF"/>
        <w:spacing w:after="120" w:line="362" w:lineRule="atLeast"/>
        <w:jc w:val="both"/>
        <w:rPr>
          <w:rFonts w:hint="eastAsia" w:ascii="宋体" w:hAnsi="宋体" w:eastAsia="宋体" w:cs="宋体"/>
          <w:color w:val="FF0000"/>
          <w:kern w:val="0"/>
          <w:sz w:val="20"/>
          <w:szCs w:val="20"/>
        </w:rPr>
      </w:pPr>
    </w:p>
    <w:p>
      <w:pPr>
        <w:widowControl/>
        <w:numPr>
          <w:ilvl w:val="0"/>
          <w:numId w:val="0"/>
        </w:numPr>
        <w:shd w:val="clear" w:color="auto" w:fill="FFFFFF"/>
        <w:spacing w:after="120" w:line="362" w:lineRule="atLeast"/>
        <w:jc w:val="both"/>
        <w:rPr>
          <w:rFonts w:hint="eastAsia" w:ascii="宋体" w:hAnsi="宋体" w:eastAsia="宋体" w:cs="宋体"/>
          <w:color w:val="FF0000"/>
          <w:kern w:val="0"/>
          <w:sz w:val="20"/>
          <w:szCs w:val="20"/>
          <w:lang w:eastAsia="zh-CN"/>
        </w:rPr>
      </w:pPr>
    </w:p>
    <w:sectPr>
      <w:pgSz w:w="11906" w:h="16838"/>
      <w:pgMar w:top="1440" w:right="1236" w:bottom="1440" w:left="100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4E012C"/>
    <w:multiLevelType w:val="singleLevel"/>
    <w:tmpl w:val="A54E012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45592"/>
    <w:rsid w:val="00071144"/>
    <w:rsid w:val="000A2EF0"/>
    <w:rsid w:val="00142897"/>
    <w:rsid w:val="00156F61"/>
    <w:rsid w:val="00156F80"/>
    <w:rsid w:val="001742A8"/>
    <w:rsid w:val="00201F18"/>
    <w:rsid w:val="00224475"/>
    <w:rsid w:val="00244B8D"/>
    <w:rsid w:val="00267035"/>
    <w:rsid w:val="00286795"/>
    <w:rsid w:val="002F417D"/>
    <w:rsid w:val="00304760"/>
    <w:rsid w:val="00305609"/>
    <w:rsid w:val="003057A3"/>
    <w:rsid w:val="00323948"/>
    <w:rsid w:val="00335472"/>
    <w:rsid w:val="0036217E"/>
    <w:rsid w:val="00372150"/>
    <w:rsid w:val="0039013A"/>
    <w:rsid w:val="003C5C95"/>
    <w:rsid w:val="003C6F7F"/>
    <w:rsid w:val="00450BF7"/>
    <w:rsid w:val="004A0767"/>
    <w:rsid w:val="004D1947"/>
    <w:rsid w:val="004D19F1"/>
    <w:rsid w:val="004E4E03"/>
    <w:rsid w:val="00505527"/>
    <w:rsid w:val="00512E43"/>
    <w:rsid w:val="005210B0"/>
    <w:rsid w:val="00553E8B"/>
    <w:rsid w:val="00575C04"/>
    <w:rsid w:val="005A640E"/>
    <w:rsid w:val="005E31EF"/>
    <w:rsid w:val="005E5CC3"/>
    <w:rsid w:val="00615783"/>
    <w:rsid w:val="006412C1"/>
    <w:rsid w:val="00664629"/>
    <w:rsid w:val="00695433"/>
    <w:rsid w:val="006B6216"/>
    <w:rsid w:val="006B67C1"/>
    <w:rsid w:val="00705D49"/>
    <w:rsid w:val="00713C95"/>
    <w:rsid w:val="00730A08"/>
    <w:rsid w:val="0074107E"/>
    <w:rsid w:val="00755B9E"/>
    <w:rsid w:val="00780C0C"/>
    <w:rsid w:val="00785693"/>
    <w:rsid w:val="007E11D4"/>
    <w:rsid w:val="00824E95"/>
    <w:rsid w:val="00832F80"/>
    <w:rsid w:val="00845F49"/>
    <w:rsid w:val="00855D00"/>
    <w:rsid w:val="008607B3"/>
    <w:rsid w:val="00883654"/>
    <w:rsid w:val="008C26ED"/>
    <w:rsid w:val="008D26D5"/>
    <w:rsid w:val="008E63AE"/>
    <w:rsid w:val="008F6DFA"/>
    <w:rsid w:val="009B7E30"/>
    <w:rsid w:val="009C7383"/>
    <w:rsid w:val="00A1247B"/>
    <w:rsid w:val="00A4367E"/>
    <w:rsid w:val="00A54250"/>
    <w:rsid w:val="00A557E9"/>
    <w:rsid w:val="00AD5224"/>
    <w:rsid w:val="00B67268"/>
    <w:rsid w:val="00BA614A"/>
    <w:rsid w:val="00BE5B46"/>
    <w:rsid w:val="00C05D5D"/>
    <w:rsid w:val="00C423FA"/>
    <w:rsid w:val="00C57EEE"/>
    <w:rsid w:val="00C63BDB"/>
    <w:rsid w:val="00C7415B"/>
    <w:rsid w:val="00C806C3"/>
    <w:rsid w:val="00CD4BD3"/>
    <w:rsid w:val="00CE21E2"/>
    <w:rsid w:val="00CE5376"/>
    <w:rsid w:val="00D075E8"/>
    <w:rsid w:val="00D2699D"/>
    <w:rsid w:val="00D41247"/>
    <w:rsid w:val="00D97BEB"/>
    <w:rsid w:val="00DB11B5"/>
    <w:rsid w:val="00DC24E1"/>
    <w:rsid w:val="00DE5125"/>
    <w:rsid w:val="00DE6171"/>
    <w:rsid w:val="00E134CD"/>
    <w:rsid w:val="00E25039"/>
    <w:rsid w:val="00E267D0"/>
    <w:rsid w:val="00E77A0A"/>
    <w:rsid w:val="00EB200D"/>
    <w:rsid w:val="00ED3596"/>
    <w:rsid w:val="00F02DB3"/>
    <w:rsid w:val="00F25100"/>
    <w:rsid w:val="00F74905"/>
    <w:rsid w:val="00F81E7A"/>
    <w:rsid w:val="00F91BC6"/>
    <w:rsid w:val="00FA433A"/>
    <w:rsid w:val="00FC2A1A"/>
    <w:rsid w:val="00FC2D69"/>
    <w:rsid w:val="00FC3B5C"/>
    <w:rsid w:val="00FF3A97"/>
    <w:rsid w:val="00FF7CCF"/>
    <w:rsid w:val="01883003"/>
    <w:rsid w:val="018C1F20"/>
    <w:rsid w:val="02640D49"/>
    <w:rsid w:val="06E33844"/>
    <w:rsid w:val="0AAB72F4"/>
    <w:rsid w:val="0AE422C2"/>
    <w:rsid w:val="0B3D1156"/>
    <w:rsid w:val="0B9373B2"/>
    <w:rsid w:val="0E6D3D8A"/>
    <w:rsid w:val="0FAD713C"/>
    <w:rsid w:val="12AE7BB3"/>
    <w:rsid w:val="135C1C2F"/>
    <w:rsid w:val="1B5D7F5F"/>
    <w:rsid w:val="20504D08"/>
    <w:rsid w:val="21A72266"/>
    <w:rsid w:val="21FE29D9"/>
    <w:rsid w:val="228B62C9"/>
    <w:rsid w:val="23222062"/>
    <w:rsid w:val="24FA6F2C"/>
    <w:rsid w:val="2D4777C7"/>
    <w:rsid w:val="2D7658D3"/>
    <w:rsid w:val="2DDB4672"/>
    <w:rsid w:val="2ED46121"/>
    <w:rsid w:val="31BD7668"/>
    <w:rsid w:val="337D02A9"/>
    <w:rsid w:val="35E30CE1"/>
    <w:rsid w:val="39D4402F"/>
    <w:rsid w:val="3A3447F2"/>
    <w:rsid w:val="3CBA3457"/>
    <w:rsid w:val="3EAE5DF4"/>
    <w:rsid w:val="3F884433"/>
    <w:rsid w:val="3F9E5BC0"/>
    <w:rsid w:val="422C37DA"/>
    <w:rsid w:val="42442A20"/>
    <w:rsid w:val="43861A62"/>
    <w:rsid w:val="4B6A2957"/>
    <w:rsid w:val="4C781EF2"/>
    <w:rsid w:val="50F73E6B"/>
    <w:rsid w:val="52F726DF"/>
    <w:rsid w:val="54CA2031"/>
    <w:rsid w:val="55A66EEF"/>
    <w:rsid w:val="568205B0"/>
    <w:rsid w:val="570A2D1D"/>
    <w:rsid w:val="577E0BC6"/>
    <w:rsid w:val="58167DA9"/>
    <w:rsid w:val="5AAC71BB"/>
    <w:rsid w:val="5C3156BE"/>
    <w:rsid w:val="5C936F65"/>
    <w:rsid w:val="5F524A59"/>
    <w:rsid w:val="5F842ECB"/>
    <w:rsid w:val="5F881B69"/>
    <w:rsid w:val="609000FE"/>
    <w:rsid w:val="638C00B5"/>
    <w:rsid w:val="63C51E8F"/>
    <w:rsid w:val="65BE27DB"/>
    <w:rsid w:val="69F172F7"/>
    <w:rsid w:val="6AA97C19"/>
    <w:rsid w:val="6B2F56E7"/>
    <w:rsid w:val="6BDF241F"/>
    <w:rsid w:val="6C5B320A"/>
    <w:rsid w:val="6E350F7F"/>
    <w:rsid w:val="6E7A58E2"/>
    <w:rsid w:val="6F6E76FC"/>
    <w:rsid w:val="6FF00E8D"/>
    <w:rsid w:val="704D4B49"/>
    <w:rsid w:val="781A47CD"/>
    <w:rsid w:val="7B76087E"/>
    <w:rsid w:val="7B941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327</Words>
  <Characters>1864</Characters>
  <Lines>15</Lines>
  <Paragraphs>4</Paragraphs>
  <TotalTime>7</TotalTime>
  <ScaleCrop>false</ScaleCrop>
  <LinksUpToDate>false</LinksUpToDate>
  <CharactersWithSpaces>2187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丫头</cp:lastModifiedBy>
  <dcterms:modified xsi:type="dcterms:W3CDTF">2020-12-25T01:54:56Z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