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eastAsia="zh-CN"/>
        </w:rPr>
        <w:t>关于</w:t>
      </w:r>
      <w:r>
        <w:rPr>
          <w:rFonts w:hint="eastAsia"/>
          <w:b/>
          <w:bCs/>
          <w:sz w:val="32"/>
          <w:szCs w:val="40"/>
        </w:rPr>
        <w:t>《鑫广绿环年度消、电、消防安全评估》招标书</w:t>
      </w:r>
    </w:p>
    <w:p>
      <w:pPr>
        <w:spacing w:line="360" w:lineRule="auto"/>
        <w:jc w:val="center"/>
        <w:rPr>
          <w:b/>
          <w:bCs/>
          <w:sz w:val="32"/>
          <w:szCs w:val="40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根据《中华人民共和国招标投标法》以及有关的法律法规，遵循公开、公平、公正和诚信实用的原则，鑫广绿环再生资源股份有限公司（以下简称“本公司”）就《鑫广绿环年度消、电、消防</w:t>
      </w:r>
      <w:r>
        <w:rPr>
          <w:rFonts w:hint="eastAsia"/>
          <w:sz w:val="24"/>
          <w:szCs w:val="32"/>
          <w:lang w:val="en-US" w:eastAsia="zh-Hans"/>
        </w:rPr>
        <w:t>安全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》进行公开招标。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ind w:left="510" w:hanging="51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微软雅黑" w:hAnsi="微软雅黑" w:eastAsia="微软雅黑" w:cs="微软雅黑"/>
          <w:b/>
          <w:color w:val="000000"/>
          <w:shd w:val="clear" w:color="auto" w:fill="FFFFFF"/>
        </w:rPr>
        <w:t>一、</w:t>
      </w:r>
      <w:r>
        <w:rPr>
          <w:rFonts w:ascii="Times New Roman" w:hAnsi="Times New Roman" w:eastAsia="微软雅黑"/>
          <w:b/>
          <w:color w:val="000000"/>
          <w:sz w:val="14"/>
          <w:szCs w:val="14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投标单位资质要求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1.1投标单位应在当地有办事处（便于随时提供技术咨询）、有</w:t>
      </w:r>
      <w:r>
        <w:rPr>
          <w:rFonts w:hint="eastAsia"/>
          <w:sz w:val="24"/>
          <w:szCs w:val="32"/>
          <w:lang w:eastAsia="zh-CN"/>
        </w:rPr>
        <w:t>类似</w:t>
      </w:r>
      <w:r>
        <w:rPr>
          <w:rFonts w:hint="eastAsia"/>
          <w:sz w:val="24"/>
          <w:szCs w:val="32"/>
        </w:rPr>
        <w:t>项目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经验。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1.2投标单位具备合法营业执照</w:t>
      </w:r>
      <w:r>
        <w:rPr>
          <w:rFonts w:hint="eastAsia"/>
          <w:sz w:val="24"/>
          <w:szCs w:val="32"/>
          <w:lang w:eastAsia="zh-CN"/>
        </w:rPr>
        <w:t>、相应承包资质及人员相关资质</w:t>
      </w:r>
      <w:r>
        <w:rPr>
          <w:rFonts w:hint="eastAsia"/>
          <w:sz w:val="24"/>
          <w:szCs w:val="32"/>
        </w:rPr>
        <w:t>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1.3本公司不接受联合体参与投标。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ind w:left="510" w:hanging="51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二、</w:t>
      </w:r>
      <w:r>
        <w:rPr>
          <w:rFonts w:ascii="Times New Roman" w:hAnsi="Times New Roman" w:eastAsia="微软雅黑"/>
          <w:b/>
          <w:color w:val="000000"/>
          <w:sz w:val="14"/>
          <w:szCs w:val="14"/>
          <w:shd w:val="clear" w:color="auto" w:fill="FFFFFF"/>
        </w:rPr>
        <w:t> </w:t>
      </w: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本公司履行招标事项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2.1标单制定：</w:t>
      </w:r>
      <w:r>
        <w:rPr>
          <w:rFonts w:hint="eastAsia"/>
          <w:sz w:val="24"/>
          <w:szCs w:val="32"/>
          <w:lang w:val="en-US" w:eastAsia="zh-CN"/>
        </w:rPr>
        <w:t>安全管理部</w:t>
      </w:r>
      <w:r>
        <w:rPr>
          <w:rFonts w:hint="eastAsia"/>
          <w:sz w:val="24"/>
          <w:szCs w:val="32"/>
        </w:rPr>
        <w:t>根据本公司《鑫广绿环年度消、电、消防</w:t>
      </w:r>
      <w:r>
        <w:rPr>
          <w:rFonts w:hint="eastAsia"/>
          <w:sz w:val="24"/>
          <w:szCs w:val="32"/>
          <w:lang w:val="en-US" w:eastAsia="zh-Hans"/>
        </w:rPr>
        <w:t>安全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》的相关工作，依照实际情况制定本次开标事项。</w:t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投标单位应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具备资质，具有消防评估资质证明，评估时消防注册工程师、安全注册工程师各一名到现评估作业</w:t>
      </w: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2.3评估范围：A区、B区、填埋场。</w:t>
      </w:r>
    </w:p>
    <w:p>
      <w:pPr>
        <w:spacing w:line="360" w:lineRule="auto"/>
        <w:rPr>
          <w:rFonts w:hint="default"/>
          <w:sz w:val="24"/>
          <w:szCs w:val="32"/>
          <w:lang w:val="en-US"/>
        </w:rPr>
      </w:pPr>
      <w:r>
        <w:rPr>
          <w:rFonts w:hint="eastAsia"/>
          <w:color w:val="000000" w:themeColor="text1"/>
          <w:sz w:val="24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2.4要求：对A区、B区、填埋场、消防设施、电器 设备、建筑物进行消防评估。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邀请投标单位：</w:t>
      </w:r>
      <w:r>
        <w:rPr>
          <w:rFonts w:hint="eastAsia"/>
          <w:sz w:val="24"/>
          <w:szCs w:val="32"/>
          <w:lang w:val="en-US" w:eastAsia="zh-CN"/>
        </w:rPr>
        <w:t>安全管理部</w:t>
      </w:r>
      <w:r>
        <w:rPr>
          <w:rFonts w:hint="eastAsia"/>
          <w:sz w:val="24"/>
          <w:szCs w:val="32"/>
        </w:rPr>
        <w:t>于</w:t>
      </w:r>
      <w:r>
        <w:rPr>
          <w:rFonts w:hint="eastAsia"/>
          <w:sz w:val="24"/>
          <w:szCs w:val="32"/>
          <w:u w:val="single"/>
        </w:rPr>
        <w:t>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11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default"/>
          <w:sz w:val="24"/>
          <w:szCs w:val="32"/>
          <w:u w:val="single"/>
          <w:lang w:eastAsia="zh-CN"/>
        </w:rPr>
        <w:t>15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Hans"/>
        </w:rPr>
        <w:t>一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17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00 </w:t>
      </w:r>
      <w:r>
        <w:rPr>
          <w:rFonts w:hint="eastAsia"/>
          <w:sz w:val="24"/>
          <w:szCs w:val="32"/>
        </w:rPr>
        <w:t>分之前通知投标单位参与本次招标，并以邮件或传真等方式发入《邀请招标》书。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6</w:t>
      </w:r>
      <w:r>
        <w:rPr>
          <w:rFonts w:hint="eastAsia"/>
          <w:sz w:val="24"/>
          <w:szCs w:val="32"/>
        </w:rPr>
        <w:t> 提供资料答疑：</w:t>
      </w:r>
      <w:r>
        <w:rPr>
          <w:rFonts w:hint="eastAsia"/>
          <w:sz w:val="24"/>
          <w:szCs w:val="32"/>
          <w:lang w:val="en-US" w:eastAsia="zh-CN"/>
        </w:rPr>
        <w:t>安全管理部</w:t>
      </w:r>
      <w:r>
        <w:rPr>
          <w:rFonts w:hint="eastAsia"/>
          <w:sz w:val="24"/>
          <w:szCs w:val="32"/>
        </w:rPr>
        <w:t>于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11 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default"/>
          <w:sz w:val="24"/>
          <w:szCs w:val="32"/>
          <w:u w:val="single"/>
          <w:lang w:eastAsia="zh-CN"/>
        </w:rPr>
        <w:t>16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Hans"/>
        </w:rPr>
        <w:t>二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8 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30  </w:t>
      </w:r>
      <w:r>
        <w:rPr>
          <w:rFonts w:hint="eastAsia"/>
          <w:sz w:val="24"/>
          <w:szCs w:val="32"/>
        </w:rPr>
        <w:t>分后根据投标单位的需求，提供相关资料，并解答标书及标单上的疑点。</w:t>
      </w:r>
    </w:p>
    <w:p>
      <w:pPr>
        <w:spacing w:line="360" w:lineRule="auto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答疑人联系方式：</w:t>
      </w:r>
      <w:r>
        <w:rPr>
          <w:rFonts w:hint="eastAsia"/>
          <w:sz w:val="24"/>
          <w:szCs w:val="32"/>
          <w:u w:val="single"/>
        </w:rPr>
        <w:t>郭凌宇  17505456658</w:t>
      </w:r>
      <w:r>
        <w:rPr>
          <w:rFonts w:hint="eastAsia"/>
          <w:sz w:val="24"/>
          <w:szCs w:val="32"/>
        </w:rPr>
        <w:t xml:space="preserve">  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7</w:t>
      </w:r>
      <w:r>
        <w:rPr>
          <w:rFonts w:hint="eastAsia"/>
          <w:sz w:val="24"/>
          <w:szCs w:val="32"/>
        </w:rPr>
        <w:t>返标截止时间：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11  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2</w:t>
      </w:r>
      <w:r>
        <w:rPr>
          <w:rFonts w:hint="default"/>
          <w:sz w:val="24"/>
          <w:szCs w:val="32"/>
          <w:u w:val="single"/>
          <w:lang w:eastAsia="zh-CN"/>
        </w:rPr>
        <w:t>2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Hans"/>
        </w:rPr>
        <w:t>一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12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</w:rPr>
        <w:t> 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00 </w:t>
      </w:r>
      <w:r>
        <w:rPr>
          <w:rFonts w:hint="eastAsia"/>
          <w:sz w:val="24"/>
          <w:szCs w:val="32"/>
        </w:rPr>
        <w:t>分，逾期不予受理。</w:t>
      </w:r>
    </w:p>
    <w:p>
      <w:pPr>
        <w:spacing w:line="360" w:lineRule="auto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8</w:t>
      </w:r>
      <w:r>
        <w:rPr>
          <w:rFonts w:hint="eastAsia"/>
          <w:sz w:val="24"/>
          <w:szCs w:val="32"/>
        </w:rPr>
        <w:t>返标地点：</w:t>
      </w:r>
      <w:r>
        <w:rPr>
          <w:rFonts w:hint="eastAsia"/>
          <w:sz w:val="24"/>
          <w:szCs w:val="32"/>
          <w:u w:val="single"/>
        </w:rPr>
        <w:t>烟台市开发区 开封路 8 号，鑫广绿环再生资源股份有限公司审计部 李经理收（0535-6977130）。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9</w:t>
      </w:r>
      <w:r>
        <w:rPr>
          <w:rFonts w:hint="eastAsia"/>
          <w:sz w:val="24"/>
          <w:szCs w:val="32"/>
        </w:rPr>
        <w:t> 开标时间：投标文件以快递方式（亦可本人直接送达）寄本公司审计部，也可将投标文件扫描后发至我公司投标专用邮箱：</w:t>
      </w:r>
      <w:r>
        <w:fldChar w:fldCharType="begin"/>
      </w:r>
      <w:r>
        <w:instrText xml:space="preserve"> HYPERLINK "mailto:baojia@lvhuanchina.com" </w:instrText>
      </w:r>
      <w:r>
        <w:fldChar w:fldCharType="separate"/>
      </w:r>
      <w:r>
        <w:rPr>
          <w:rStyle w:val="4"/>
          <w:rFonts w:hint="eastAsia" w:ascii="宋体" w:hAnsi="宋体"/>
          <w:sz w:val="24"/>
          <w:lang w:val="zh-CN"/>
        </w:rPr>
        <w:t>baojia@lvhuanchina.com</w:t>
      </w:r>
      <w:r>
        <w:rPr>
          <w:rStyle w:val="4"/>
          <w:rFonts w:hint="eastAsia" w:ascii="宋体" w:hAnsi="宋体"/>
          <w:sz w:val="24"/>
          <w:lang w:val="zh-CN"/>
        </w:rPr>
        <w:fldChar w:fldCharType="end"/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/>
          <w:sz w:val="24"/>
          <w:szCs w:val="32"/>
        </w:rPr>
        <w:t>本次招标将于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11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</w:t>
      </w:r>
      <w:r>
        <w:rPr>
          <w:rFonts w:hint="default"/>
          <w:sz w:val="24"/>
          <w:szCs w:val="32"/>
          <w:u w:val="single"/>
          <w:lang w:eastAsia="zh-CN"/>
        </w:rPr>
        <w:t>22</w:t>
      </w:r>
      <w:r>
        <w:rPr>
          <w:rFonts w:hint="eastAsia"/>
          <w:sz w:val="24"/>
          <w:szCs w:val="32"/>
          <w:u w:val="single"/>
        </w:rPr>
        <w:t xml:space="preserve">  </w:t>
      </w:r>
      <w:r>
        <w:rPr>
          <w:rFonts w:hint="eastAsia"/>
          <w:sz w:val="24"/>
          <w:szCs w:val="32"/>
        </w:rPr>
        <w:t>日（星期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  <w:lang w:val="en-US" w:eastAsia="zh-Hans"/>
        </w:rPr>
        <w:t>一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）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14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时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00   </w:t>
      </w:r>
      <w:r>
        <w:rPr>
          <w:rFonts w:hint="eastAsia"/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分开标。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 2.</w:t>
      </w:r>
      <w:r>
        <w:rPr>
          <w:rFonts w:hint="eastAsia"/>
          <w:sz w:val="24"/>
          <w:szCs w:val="32"/>
          <w:lang w:val="en-US" w:eastAsia="zh-CN"/>
        </w:rPr>
        <w:t>10</w:t>
      </w:r>
      <w:r>
        <w:rPr>
          <w:rFonts w:hint="eastAsia"/>
          <w:sz w:val="24"/>
          <w:szCs w:val="32"/>
        </w:rPr>
        <w:t>开标地点：烟台市 开发区 开封路 8 号，鑫广绿环再生资源股份有限公司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11</w:t>
      </w:r>
      <w:r>
        <w:rPr>
          <w:rFonts w:hint="eastAsia"/>
          <w:sz w:val="24"/>
          <w:szCs w:val="32"/>
        </w:rPr>
        <w:t>开标方式：内部开标。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hd w:val="clear" w:color="auto" w:fill="FFFFFF"/>
        </w:rPr>
        <w:t>三、投标文件及组成（需加盖公章，以邮寄方式寄到公司或自行封好交至我公司）</w:t>
      </w:r>
      <w:r>
        <w:rPr>
          <w:rFonts w:hint="eastAsia"/>
          <w:sz w:val="24"/>
          <w:szCs w:val="32"/>
        </w:rPr>
        <w:t>3.1 营业执照、公司资质复印件等资料随标书一同邮寄；投标价格标清税率（不接受增值税普通发票）。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3.2 开标一览表（报价汇总表）（见附件一）。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微软雅黑" w:hAnsi="微软雅黑" w:eastAsia="微软雅黑" w:cs="微软雅黑"/>
          <w:b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四、要求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4.1按照国家有关法律、法规、标准，客观、公正地对项目进行分析及评估。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4.2投标单位对厂区消防维修改造项目建设施工符合消防法律法规规定。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4.3 投标单位应对本公司提供技术材料、数据妥善保管，本公司所提供的技术材料、数据和设计本公司的商业秘密乙方不得引用、发表和向第三者提供。本合同变更、解除或者终止，均不免除乙方应继续承担约定的保密义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 4.4 投资单位向本公司提供力所能及的其他咨询服务。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微软雅黑" w:hAnsi="微软雅黑" w:eastAsia="微软雅黑" w:cs="微软雅黑"/>
          <w:b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五、填写投标标单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5.1参与投标之单位按本公司标准单元格式填写标单，标单上应加盖投标单位的公章及代表人签字，所有投标价格必须用阿拉伯数字明确至小数后两位；（注：涂改处请在一旁签字确认，否则视为无效）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5.2投标价格的单价总计与合计金额不相符时，以价低者为准。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5.3投标标单中的报价应说明是否包增值税等相关费用；</w:t>
      </w:r>
    </w:p>
    <w:p>
      <w:pPr>
        <w:pStyle w:val="2"/>
        <w:widowControl/>
        <w:shd w:val="clear" w:color="auto" w:fill="FFFFFF"/>
        <w:spacing w:beforeAutospacing="0" w:afterAutospacing="0" w:line="315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六、投标单位与本公司之共同约定条件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6.1凡中标单位于合同期间不履行合同义务，任意停止或退出者，则一年以内不得再参与本公司相关业务。同时本公司有权依投标价格之顺序，洽请下一家投标单位来替补承接其相关业务。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6.2本次投标采用“暗封公开明标”之方式，并于开标后即刻排出各单项报价顺序位，其名次表作为替补之依据。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6.3 投标单位所投出的标单必须按不同项目分别标出单价，若全体参与投标的单位投标价格均高于或低于正常价时，本公司有权废标，并组织第二轮投标。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6.4各单项目原则上以投标最低单价及消防</w:t>
      </w:r>
      <w:r>
        <w:rPr>
          <w:rFonts w:hint="eastAsia"/>
          <w:sz w:val="24"/>
          <w:szCs w:val="32"/>
          <w:lang w:val="en-US" w:eastAsia="zh-CN"/>
        </w:rPr>
        <w:t>评估</w:t>
      </w:r>
      <w:r>
        <w:rPr>
          <w:rFonts w:hint="eastAsia"/>
          <w:sz w:val="24"/>
          <w:szCs w:val="32"/>
        </w:rPr>
        <w:t>经验综合能力为中标基础。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6.5凡中标单位，须在收到本公司的中标通知书之日起两日内签订合同，如拒签合同，视为弃标，一年内不得再参与本公司任何业务。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6.6投标单位以他人的名义投标、串通投标、以行贿手段谋取中标或者以其他弄虚作假方式投标的，标书无效。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6.7如中标单位在本公司发生事故，因此造成本公司及员工损失、伤害的，由中标单位承担全部赔偿责任。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6.8 凡投标之单位，均视为接受本招标书之各项要求，并作为合同之条款。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全文结束。</w:t>
      </w:r>
    </w:p>
    <w:p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br w:type="page"/>
      </w:r>
    </w:p>
    <w:p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附件一：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0"/>
          <w:szCs w:val="40"/>
          <w:shd w:val="clear" w:color="auto" w:fill="FFFFFF"/>
        </w:rPr>
        <w:t>开标一览表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83"/>
        <w:gridCol w:w="1430"/>
        <w:gridCol w:w="1068"/>
        <w:gridCol w:w="1419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位置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技术手段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备注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税率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>
        <w:trPr>
          <w:trHeight w:val="393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《鑫广绿环年度消、电、消防</w:t>
            </w:r>
            <w:r>
              <w:rPr>
                <w:rFonts w:hint="eastAsia"/>
                <w:sz w:val="24"/>
                <w:szCs w:val="32"/>
                <w:lang w:val="en-US" w:eastAsia="zh-Hans"/>
              </w:rPr>
              <w:t>安全</w:t>
            </w:r>
            <w:r>
              <w:rPr>
                <w:rFonts w:hint="eastAsia"/>
                <w:sz w:val="24"/>
                <w:szCs w:val="32"/>
                <w:lang w:eastAsia="zh-CN"/>
              </w:rPr>
              <w:t>评估</w:t>
            </w:r>
            <w:r>
              <w:rPr>
                <w:rFonts w:hint="eastAsia"/>
                <w:sz w:val="24"/>
                <w:szCs w:val="32"/>
              </w:rPr>
              <w:t>》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  <w:t>A区、B区、填埋场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  <w:t>评估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  <w:t>标注税率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eastAsia="zh-CN"/>
              </w:rPr>
              <w:t>增值税专用发票</w:t>
            </w:r>
          </w:p>
        </w:tc>
      </w:tr>
      <w:tr>
        <w:trPr>
          <w:trHeight w:val="375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338" w:hRule="atLeast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rPr>
          <w:trHeight w:val="253" w:hRule="atLeast"/>
        </w:trPr>
        <w:tc>
          <w:tcPr>
            <w:tcW w:w="318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4"/>
                <w:lang w:eastAsia="zh-CN"/>
              </w:rPr>
            </w:pPr>
            <w:r>
              <w:rPr>
                <w:rFonts w:hint="eastAsia"/>
                <w:sz w:val="21"/>
                <w:szCs w:val="24"/>
                <w:lang w:eastAsia="zh-CN"/>
              </w:rPr>
              <w:t>合计总价</w:t>
            </w:r>
          </w:p>
        </w:tc>
        <w:tc>
          <w:tcPr>
            <w:tcW w:w="5327" w:type="dxa"/>
            <w:gridSpan w:val="3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>
        <w:trPr>
          <w:trHeight w:val="518" w:hRule="atLeast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eastAsia="zh-CN"/>
              </w:rPr>
              <w:t>付款方式</w:t>
            </w:r>
          </w:p>
        </w:tc>
        <w:tc>
          <w:tcPr>
            <w:tcW w:w="6757" w:type="dxa"/>
            <w:gridSpan w:val="4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电汇付款：正式合同签订后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完成相关评估报告，一次性支付款项。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atLeast"/>
        <w:textAlignment w:val="auto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000000"/>
          <w:shd w:val="clear" w:color="auto" w:fill="FFFFFF"/>
        </w:rPr>
        <w:t>注意事项：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1）报价单要求加盖公司公章及投标单位授权代表签名。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2）快递邮寄：快递袋需密封，快递袋封口处需加盖公司公章。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ascii="Tahoma" w:hAnsi="Tahoma" w:eastAsia="Tahoma" w:cs="Tahoma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投标单位全称（盖章）：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            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投标单位授权代表签名：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               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00" w:afterAutospacing="0" w:line="280" w:lineRule="exact"/>
        <w:textAlignment w:val="bottom"/>
        <w:rPr>
          <w:rFonts w:hint="eastAsia" w:ascii="宋体" w:hAnsi="宋体" w:eastAsia="宋体" w:cs="宋体"/>
          <w:color w:val="000000"/>
          <w:u w:val="none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F1D72"/>
    <w:rsid w:val="AFD5B01A"/>
    <w:rsid w:val="BAFA9A18"/>
    <w:rsid w:val="BF86A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448</Words>
  <Characters>2559</Characters>
  <Lines>21</Lines>
  <Paragraphs>6</Paragraphs>
  <ScaleCrop>false</ScaleCrop>
  <LinksUpToDate>false</LinksUpToDate>
  <CharactersWithSpaces>3001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2020-05-27T07:18:00Z</dcterms:created>
  <dc:creator>Administrator</dc:creator>
  <cp:lastModifiedBy>guodaye</cp:lastModifiedBy>
  <cp:lastPrinted>2021-03-06T22:00:00Z</cp:lastPrinted>
  <dcterms:modified xsi:type="dcterms:W3CDTF">2021-11-15T11:12:33Z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053D40B83581499887D25CD558CCF610</vt:lpwstr>
  </property>
</Properties>
</file>