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eastAsia="zh-CN"/>
        </w:rPr>
        <w:t>防护网</w:t>
      </w:r>
      <w:r>
        <w:rPr>
          <w:rFonts w:hint="eastAsia" w:ascii="宋体" w:hAnsi="宋体" w:cs="Arial"/>
          <w:b/>
          <w:color w:val="000000"/>
          <w:sz w:val="40"/>
          <w:szCs w:val="40"/>
          <w:u w:val="single"/>
        </w:rPr>
        <w:t>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eastAsia="zh-CN"/>
        </w:rPr>
        <w:t>防护网</w:t>
      </w:r>
      <w:r>
        <w:rPr>
          <w:rFonts w:hint="eastAsia" w:ascii="宋体" w:hAnsi="宋体" w:cs="Arial"/>
          <w:color w:val="000000"/>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39" w:leftChars="114" w:firstLine="0" w:firstLineChars="0"/>
        <w:rPr>
          <w:rFonts w:hint="eastAsia" w:ascii="宋体" w:hAnsi="宋体" w:cs="Arial"/>
          <w:sz w:val="24"/>
          <w:szCs w:val="24"/>
          <w:lang w:eastAsia="zh-CN"/>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eastAsia="zh-CN"/>
        </w:rPr>
        <w:t>防护网</w:t>
      </w:r>
    </w:p>
    <w:p>
      <w:pPr>
        <w:adjustRightInd w:val="0"/>
        <w:snapToGrid w:val="0"/>
        <w:spacing w:beforeLines="50"/>
        <w:ind w:left="239" w:leftChars="114"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1.2项目地址：烟台市开发区</w:t>
      </w:r>
      <w:r>
        <w:rPr>
          <w:rFonts w:hint="eastAsia" w:ascii="宋体" w:hAnsi="宋体" w:eastAsia="宋体" w:cs="宋体"/>
          <w:color w:val="000000"/>
          <w:kern w:val="0"/>
          <w:sz w:val="24"/>
          <w:szCs w:val="24"/>
          <w:lang w:eastAsia="zh-CN"/>
        </w:rPr>
        <w:t>八角街道办郑家庄西南</w:t>
      </w:r>
      <w:r>
        <w:rPr>
          <w:rFonts w:hint="eastAsia" w:ascii="宋体" w:hAnsi="宋体" w:eastAsia="宋体" w:cs="宋体"/>
          <w:color w:val="000000"/>
          <w:kern w:val="0"/>
          <w:sz w:val="24"/>
          <w:szCs w:val="24"/>
          <w:lang w:val="en-US" w:eastAsia="zh-CN"/>
        </w:rPr>
        <w:t>1公里（填埋场厂区）。</w:t>
      </w:r>
    </w:p>
    <w:p>
      <w:pPr>
        <w:widowControl/>
        <w:shd w:val="clear" w:color="auto" w:fill="FFFFFF"/>
        <w:spacing w:before="156" w:line="228" w:lineRule="atLeast"/>
        <w:ind w:left="481" w:leftChars="132" w:hanging="204" w:hangingChars="85"/>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240" w:firstLineChars="10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lang w:val="en-US" w:eastAsia="zh-CN"/>
        </w:rPr>
        <w:t>20</w:t>
      </w:r>
      <w:r>
        <w:rPr>
          <w:rFonts w:hint="eastAsia" w:ascii="宋体" w:hAnsi="宋体" w:cs="Arial"/>
          <w:sz w:val="24"/>
          <w:szCs w:val="24"/>
        </w:rPr>
        <w:t>年</w:t>
      </w:r>
      <w:r>
        <w:rPr>
          <w:rFonts w:hint="eastAsia" w:ascii="宋体" w:hAnsi="宋体" w:cs="Arial"/>
          <w:sz w:val="24"/>
          <w:szCs w:val="24"/>
          <w:lang w:val="en-US" w:eastAsia="zh-CN"/>
        </w:rPr>
        <w:t>4</w:t>
      </w:r>
      <w:r>
        <w:rPr>
          <w:rFonts w:hint="eastAsia" w:ascii="宋体" w:hAnsi="宋体" w:cs="Arial"/>
          <w:sz w:val="24"/>
          <w:szCs w:val="24"/>
        </w:rPr>
        <w:t>月</w:t>
      </w:r>
      <w:r>
        <w:rPr>
          <w:rFonts w:hint="eastAsia" w:ascii="宋体" w:hAnsi="宋体" w:cs="Arial"/>
          <w:sz w:val="24"/>
          <w:szCs w:val="24"/>
          <w:lang w:val="en-US" w:eastAsia="zh-CN"/>
        </w:rPr>
        <w:t>16</w:t>
      </w:r>
      <w:r>
        <w:rPr>
          <w:rFonts w:hint="eastAsia" w:ascii="宋体" w:hAnsi="宋体" w:cs="Arial"/>
          <w:sz w:val="24"/>
          <w:szCs w:val="24"/>
        </w:rPr>
        <w:t>日（周</w:t>
      </w:r>
      <w:r>
        <w:rPr>
          <w:rFonts w:hint="eastAsia" w:ascii="宋体" w:hAnsi="宋体" w:cs="Arial"/>
          <w:sz w:val="24"/>
          <w:szCs w:val="24"/>
          <w:lang w:eastAsia="zh-CN"/>
        </w:rPr>
        <w:t>四</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lang w:val="en-US" w:eastAsia="zh-CN"/>
        </w:rPr>
        <w:t>20</w:t>
      </w:r>
      <w:r>
        <w:rPr>
          <w:rFonts w:hint="eastAsia" w:ascii="宋体" w:hAnsi="宋体" w:cs="Arial"/>
          <w:color w:val="FF0000"/>
          <w:sz w:val="24"/>
          <w:szCs w:val="24"/>
        </w:rPr>
        <w:t>年</w:t>
      </w:r>
      <w:r>
        <w:rPr>
          <w:rFonts w:hint="eastAsia" w:ascii="宋体" w:hAnsi="宋体" w:cs="Arial"/>
          <w:color w:val="FF0000"/>
          <w:sz w:val="24"/>
          <w:szCs w:val="24"/>
          <w:lang w:val="en-US" w:eastAsia="zh-CN"/>
        </w:rPr>
        <w:t>4</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钟连芹</w:t>
      </w:r>
      <w:r>
        <w:rPr>
          <w:rFonts w:ascii="宋体" w:hAnsi="宋体" w:cs="Arial"/>
          <w:color w:val="000000"/>
          <w:sz w:val="24"/>
          <w:szCs w:val="24"/>
        </w:rPr>
        <w:t xml:space="preserve"> </w:t>
      </w:r>
      <w:r>
        <w:rPr>
          <w:rFonts w:hint="eastAsia" w:ascii="宋体" w:hAnsi="宋体" w:cs="Arial"/>
          <w:color w:val="000000"/>
          <w:sz w:val="24"/>
          <w:szCs w:val="24"/>
        </w:rPr>
        <w:t>（手机18663875734、</w:t>
      </w:r>
      <w:r>
        <w:fldChar w:fldCharType="begin"/>
      </w:r>
      <w:r>
        <w:instrText xml:space="preserve"> HYPERLINK "mailto:邮址kevinlianqin@163.com" </w:instrText>
      </w:r>
      <w:r>
        <w:fldChar w:fldCharType="separate"/>
      </w:r>
      <w:r>
        <w:rPr>
          <w:rStyle w:val="7"/>
          <w:rFonts w:hint="eastAsia" w:ascii="宋体" w:hAnsi="宋体" w:cs="Arial"/>
          <w:sz w:val="24"/>
          <w:szCs w:val="24"/>
        </w:rPr>
        <w:t>邮址kevinlianqin</w:t>
      </w:r>
      <w:r>
        <w:rPr>
          <w:rStyle w:val="7"/>
          <w:rFonts w:ascii="宋体" w:hAnsi="宋体" w:cs="Arial"/>
          <w:sz w:val="24"/>
          <w:szCs w:val="24"/>
        </w:rPr>
        <w:t>@1</w:t>
      </w:r>
      <w:r>
        <w:rPr>
          <w:rStyle w:val="7"/>
          <w:rFonts w:hint="eastAsia" w:ascii="宋体" w:hAnsi="宋体" w:cs="Arial"/>
          <w:sz w:val="24"/>
          <w:szCs w:val="24"/>
        </w:rPr>
        <w:t>63</w:t>
      </w:r>
      <w:r>
        <w:rPr>
          <w:rStyle w:val="7"/>
          <w:rFonts w:ascii="宋体" w:hAnsi="宋体" w:cs="Arial"/>
          <w:sz w:val="24"/>
          <w:szCs w:val="24"/>
        </w:rPr>
        <w:t>.com</w:t>
      </w:r>
      <w:r>
        <w:rPr>
          <w:rStyle w:val="7"/>
          <w:rFonts w:ascii="宋体" w:hAnsi="宋体" w:cs="Arial"/>
          <w:sz w:val="24"/>
          <w:szCs w:val="24"/>
        </w:rPr>
        <w:fldChar w:fldCharType="end"/>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姜部长：</w:t>
      </w:r>
      <w:r>
        <w:rPr>
          <w:rFonts w:hint="eastAsia" w:ascii="宋体" w:hAnsi="宋体" w:cs="Arial"/>
          <w:color w:val="FF0000"/>
          <w:sz w:val="24"/>
          <w:szCs w:val="24"/>
        </w:rPr>
        <w:t>（电话</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15966465588</w:t>
      </w:r>
      <w:r>
        <w:rPr>
          <w:rFonts w:hint="eastAsia" w:ascii="宋体" w:hAnsi="宋体" w:cs="Arial"/>
          <w:color w:val="FF0000"/>
          <w:sz w:val="24"/>
          <w:szCs w:val="24"/>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lang w:val="en-US" w:eastAsia="zh-CN"/>
        </w:rPr>
        <w:t>20</w:t>
      </w:r>
      <w:r>
        <w:rPr>
          <w:rFonts w:hint="eastAsia" w:ascii="宋体" w:hAnsi="宋体" w:cs="Arial"/>
          <w:color w:val="FF0000"/>
          <w:sz w:val="24"/>
          <w:szCs w:val="24"/>
        </w:rPr>
        <w:t>年</w:t>
      </w:r>
      <w:r>
        <w:rPr>
          <w:rFonts w:hint="eastAsia" w:ascii="宋体" w:hAnsi="宋体" w:cs="Arial"/>
          <w:color w:val="FF0000"/>
          <w:sz w:val="24"/>
          <w:szCs w:val="24"/>
          <w:lang w:val="en-US" w:eastAsia="zh-CN"/>
        </w:rPr>
        <w:t>4</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日14：0</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r>
        <w:rPr>
          <w:rFonts w:hint="eastAsia" w:ascii="宋体" w:hAnsi="宋体" w:cs="Arial"/>
          <w:sz w:val="24"/>
          <w:szCs w:val="24"/>
          <w:lang w:eastAsia="zh-CN"/>
        </w:rPr>
        <w:t>防护网</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adjustRightInd w:val="0"/>
        <w:snapToGrid w:val="0"/>
        <w:spacing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4、交货工期：</w:t>
      </w:r>
    </w:p>
    <w:p>
      <w:pPr>
        <w:adjustRightInd w:val="0"/>
        <w:snapToGrid w:val="0"/>
        <w:spacing w:beforeLines="50" w:line="288" w:lineRule="auto"/>
        <w:ind w:left="930" w:leftChars="100" w:hanging="720"/>
        <w:rPr>
          <w:rFonts w:ascii="宋体" w:hAnsi="宋体" w:cs="Arial"/>
          <w:color w:val="auto"/>
          <w:sz w:val="24"/>
          <w:szCs w:val="24"/>
        </w:rPr>
      </w:pPr>
      <w:r>
        <w:rPr>
          <w:rFonts w:hint="eastAsia" w:ascii="宋体" w:hAnsi="宋体" w:cs="Arial"/>
          <w:color w:val="000000"/>
          <w:sz w:val="24"/>
          <w:szCs w:val="24"/>
        </w:rPr>
        <w:t>4.1 本项目制作周期为签订合同</w:t>
      </w:r>
      <w:r>
        <w:rPr>
          <w:rFonts w:hint="eastAsia" w:ascii="宋体" w:hAnsi="宋体" w:cs="Arial"/>
          <w:color w:val="auto"/>
          <w:sz w:val="24"/>
          <w:szCs w:val="24"/>
        </w:rPr>
        <w:t>次日起</w:t>
      </w:r>
      <w:r>
        <w:rPr>
          <w:rFonts w:hint="eastAsia" w:ascii="宋体" w:hAnsi="宋体" w:cs="Arial"/>
          <w:color w:val="auto"/>
          <w:sz w:val="24"/>
          <w:szCs w:val="24"/>
          <w:lang w:val="en-US" w:eastAsia="zh-CN"/>
        </w:rPr>
        <w:t>2</w:t>
      </w:r>
      <w:r>
        <w:rPr>
          <w:rFonts w:hint="eastAsia" w:ascii="宋体" w:hAnsi="宋体" w:cs="Arial"/>
          <w:color w:val="auto"/>
          <w:sz w:val="24"/>
          <w:szCs w:val="24"/>
        </w:rPr>
        <w:t>0天。</w:t>
      </w:r>
    </w:p>
    <w:p>
      <w:pPr>
        <w:adjustRightInd w:val="0"/>
        <w:snapToGrid w:val="0"/>
        <w:spacing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4.2中标人须在与业主签订制作合同后迅速安排制作，做好该项目中标人厂内自制部分的材料及外购部件的采购工作，以保证该项目保质保量按时完成，逾期造成招标人的相应损失需由中标人承担。</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6、报价要求：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6.1投标人报价应包括本招标文件所确定的招标范围和内容，且都应满足国家及地方的法律法规、规范标准和招标人要求。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6.2投标人应根据招标人所需的规格以及执行合同条款所必须发生的费用，对项目进行报价。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6.3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6.4投标报价以人民币为单位，并且书写有文字和数字，如果二者数值上不符，以价低内容为准。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2</w:t>
      </w:r>
      <w:r>
        <w:rPr>
          <w:rFonts w:hint="eastAsia" w:ascii="宋体" w:hAnsi="宋体" w:eastAsia="宋体" w:cs="宋体"/>
          <w:color w:val="FF0000"/>
          <w:kern w:val="0"/>
          <w:sz w:val="24"/>
          <w:szCs w:val="24"/>
        </w:rPr>
        <w:t>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8、验收要求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满足现场安装及使用要求。</w:t>
      </w:r>
    </w:p>
    <w:p>
      <w:pPr>
        <w:widowControl/>
        <w:shd w:val="clear" w:color="auto" w:fill="FFFFFF"/>
        <w:spacing w:before="50" w:line="228" w:lineRule="atLeast"/>
        <w:rPr>
          <w:rFonts w:ascii="Calibri" w:hAnsi="Calibri" w:eastAsia="宋体" w:cs="宋体"/>
          <w:color w:val="auto"/>
          <w:kern w:val="0"/>
          <w:szCs w:val="21"/>
        </w:rPr>
      </w:pPr>
      <w:r>
        <w:rPr>
          <w:rFonts w:hint="eastAsia" w:ascii="宋体" w:hAnsi="宋体" w:eastAsia="宋体" w:cs="宋体"/>
          <w:b/>
          <w:bCs/>
          <w:color w:val="000000"/>
          <w:kern w:val="0"/>
          <w:sz w:val="24"/>
          <w:szCs w:val="24"/>
        </w:rPr>
        <w:t>9、付款方</w:t>
      </w:r>
      <w:r>
        <w:rPr>
          <w:rFonts w:hint="eastAsia" w:ascii="宋体" w:hAnsi="宋体" w:eastAsia="宋体" w:cs="宋体"/>
          <w:b/>
          <w:bCs/>
          <w:color w:val="auto"/>
          <w:kern w:val="0"/>
          <w:sz w:val="24"/>
          <w:szCs w:val="24"/>
        </w:rPr>
        <w:t>式</w:t>
      </w:r>
      <w:r>
        <w:rPr>
          <w:rFonts w:hint="eastAsia" w:ascii="宋体" w:hAnsi="宋体" w:eastAsia="宋体" w:cs="宋体"/>
          <w:color w:val="auto"/>
          <w:kern w:val="0"/>
          <w:sz w:val="24"/>
          <w:szCs w:val="24"/>
        </w:rPr>
        <w:t>：签订合同支付50%，验收合格后支付40%。</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10、合同签订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10.2合同的主要条款原则上包含本招标文件的条件及相关要求，但合同的非主要条款5天内达不成一致的，作废标处理。主要条款的解释按照《合同法》和招标文件内容的解释为准。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line="288" w:lineRule="auto"/>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24"/>
          <w:szCs w:val="24"/>
        </w:rPr>
        <w:t>项目名称：</w:t>
      </w:r>
      <w:r>
        <w:rPr>
          <w:rFonts w:hint="eastAsia" w:ascii="宋体" w:hAnsi="宋体" w:eastAsia="宋体" w:cs="宋体"/>
          <w:b/>
          <w:bCs/>
          <w:color w:val="000000"/>
          <w:kern w:val="0"/>
          <w:sz w:val="24"/>
          <w:szCs w:val="24"/>
          <w:lang w:eastAsia="zh-CN"/>
        </w:rPr>
        <w:t>防护网</w:t>
      </w:r>
    </w:p>
    <w:tbl>
      <w:tblPr>
        <w:tblStyle w:val="5"/>
        <w:tblpPr w:leftFromText="180" w:rightFromText="180" w:vertAnchor="text" w:horzAnchor="page" w:tblpX="1540" w:tblpY="373"/>
        <w:tblOverlap w:val="never"/>
        <w:tblW w:w="9720" w:type="dxa"/>
        <w:tblInd w:w="0" w:type="dxa"/>
        <w:shd w:val="clear" w:color="auto" w:fill="FFFFFF"/>
        <w:tblLayout w:type="autofit"/>
        <w:tblCellMar>
          <w:top w:w="0" w:type="dxa"/>
          <w:left w:w="0" w:type="dxa"/>
          <w:bottom w:w="0" w:type="dxa"/>
          <w:right w:w="0" w:type="dxa"/>
        </w:tblCellMar>
      </w:tblPr>
      <w:tblGrid>
        <w:gridCol w:w="1719"/>
        <w:gridCol w:w="1083"/>
        <w:gridCol w:w="1443"/>
        <w:gridCol w:w="1275"/>
        <w:gridCol w:w="1245"/>
        <w:gridCol w:w="2955"/>
      </w:tblGrid>
      <w:tr>
        <w:tblPrEx>
          <w:shd w:val="clear" w:color="auto" w:fill="FFFFFF"/>
          <w:tblCellMar>
            <w:top w:w="0" w:type="dxa"/>
            <w:left w:w="0" w:type="dxa"/>
            <w:bottom w:w="0" w:type="dxa"/>
            <w:right w:w="0" w:type="dxa"/>
          </w:tblCellMar>
        </w:tblPrEx>
        <w:tc>
          <w:tcPr>
            <w:tcW w:w="17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001"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00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800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0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单价</w:t>
            </w: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总数量</w:t>
            </w:r>
          </w:p>
        </w:tc>
        <w:tc>
          <w:tcPr>
            <w:tcW w:w="29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备注</w:t>
            </w:r>
          </w:p>
        </w:tc>
      </w:tr>
      <w:tr>
        <w:tblPrEx>
          <w:shd w:val="clear" w:color="auto" w:fill="FFFFFF"/>
          <w:tblCellMar>
            <w:top w:w="0" w:type="dxa"/>
            <w:left w:w="0" w:type="dxa"/>
            <w:bottom w:w="0" w:type="dxa"/>
            <w:right w:w="0" w:type="dxa"/>
          </w:tblCellMar>
        </w:tblPrEx>
        <w:trPr>
          <w:trHeight w:val="1929" w:hRule="atLeast"/>
        </w:trPr>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防护网</w:t>
            </w:r>
          </w:p>
        </w:tc>
        <w:tc>
          <w:tcPr>
            <w:tcW w:w="10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ascii="Calibri" w:hAnsi="Calibri" w:eastAsia="微软雅黑" w:cs="宋体"/>
                <w:color w:val="000000"/>
                <w:kern w:val="0"/>
                <w:szCs w:val="21"/>
              </w:rPr>
            </w:pP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米</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650</w:t>
            </w:r>
          </w:p>
        </w:tc>
        <w:tc>
          <w:tcPr>
            <w:tcW w:w="29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color w:val="000000"/>
                <w:kern w:val="0"/>
                <w:sz w:val="20"/>
                <w:szCs w:val="20"/>
              </w:rPr>
              <w:t>立柱釆用的是T型热镀锌一次成型制作，网片长2.</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米，高2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米</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尺寸为50*100*1.5mm，网孔50*200mm，</w:t>
            </w:r>
            <w:r>
              <w:rPr>
                <w:rFonts w:hint="eastAsia" w:ascii="宋体" w:hAnsi="宋体" w:eastAsia="宋体" w:cs="宋体"/>
                <w:color w:val="000000"/>
                <w:kern w:val="0"/>
                <w:sz w:val="20"/>
                <w:szCs w:val="20"/>
                <w:lang w:val="en-US" w:eastAsia="zh-CN"/>
              </w:rPr>
              <w:t>丝径</w:t>
            </w:r>
            <w:r>
              <w:rPr>
                <w:rFonts w:hint="eastAsia" w:ascii="宋体" w:hAnsi="宋体" w:eastAsia="宋体" w:cs="宋体"/>
                <w:color w:val="000000"/>
                <w:kern w:val="0"/>
                <w:sz w:val="20"/>
                <w:szCs w:val="20"/>
              </w:rPr>
              <w:t>5.0mm，表面处理镀锌+打砂+静电喷涂</w:t>
            </w:r>
          </w:p>
        </w:tc>
      </w:tr>
      <w:tr>
        <w:tblPrEx>
          <w:shd w:val="clear" w:color="auto" w:fill="FFFFFF"/>
          <w:tblCellMar>
            <w:top w:w="0" w:type="dxa"/>
            <w:left w:w="0" w:type="dxa"/>
            <w:bottom w:w="0" w:type="dxa"/>
            <w:right w:w="0" w:type="dxa"/>
          </w:tblCellMar>
        </w:tblPrEx>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9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9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9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c>
          <w:tcPr>
            <w:tcW w:w="9720"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shd w:val="clear" w:color="auto" w:fill="FFFFFF"/>
          <w:tblCellMar>
            <w:top w:w="0" w:type="dxa"/>
            <w:left w:w="0" w:type="dxa"/>
            <w:bottom w:w="0" w:type="dxa"/>
            <w:right w:w="0" w:type="dxa"/>
          </w:tblCellMar>
        </w:tblPrEx>
        <w:tc>
          <w:tcPr>
            <w:tcW w:w="17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工期</w:t>
            </w:r>
          </w:p>
        </w:tc>
        <w:tc>
          <w:tcPr>
            <w:tcW w:w="800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p>
        </w:tc>
      </w:tr>
      <w:tr>
        <w:tblPrEx>
          <w:tblCellMar>
            <w:top w:w="0" w:type="dxa"/>
            <w:left w:w="0" w:type="dxa"/>
            <w:bottom w:w="0" w:type="dxa"/>
            <w:right w:w="0" w:type="dxa"/>
          </w:tblCellMar>
        </w:tblPrEx>
        <w:tc>
          <w:tcPr>
            <w:tcW w:w="9720"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color w:val="000000"/>
                <w:kern w:val="0"/>
                <w:sz w:val="20"/>
                <w:szCs w:val="20"/>
              </w:rPr>
              <w:t>付款方式：</w:t>
            </w:r>
            <w:r>
              <w:rPr>
                <w:rFonts w:ascii="Calibri" w:hAnsi="Calibri" w:eastAsia="微软雅黑" w:cs="宋体"/>
                <w:color w:val="000000"/>
                <w:kern w:val="0"/>
                <w:szCs w:val="21"/>
              </w:rPr>
              <w:t xml:space="preserve"> </w:t>
            </w:r>
          </w:p>
        </w:tc>
      </w:tr>
    </w:tbl>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numPr>
          <w:ilvl w:val="0"/>
          <w:numId w:val="1"/>
        </w:numPr>
        <w:shd w:val="clear" w:color="auto" w:fill="FFFFFF"/>
        <w:spacing w:after="120" w:line="362" w:lineRule="atLeas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此报价包含人工费及劳保费等3%或者</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w:t>
      </w:r>
    </w:p>
    <w:p>
      <w:pPr>
        <w:widowControl/>
        <w:numPr>
          <w:ilvl w:val="0"/>
          <w:numId w:val="0"/>
        </w:numPr>
        <w:shd w:val="clear" w:color="auto" w:fill="FFFFFF"/>
        <w:spacing w:after="120" w:line="362" w:lineRule="atLeast"/>
        <w:jc w:val="both"/>
        <w:rPr>
          <w:rFonts w:hint="eastAsia" w:ascii="宋体" w:hAnsi="宋体" w:eastAsia="宋体" w:cs="宋体"/>
          <w:color w:val="FF0000"/>
          <w:kern w:val="0"/>
          <w:sz w:val="20"/>
          <w:szCs w:val="20"/>
        </w:rPr>
      </w:pPr>
    </w:p>
    <w:p>
      <w:pPr>
        <w:widowControl/>
        <w:numPr>
          <w:ilvl w:val="0"/>
          <w:numId w:val="0"/>
        </w:numPr>
        <w:shd w:val="clear" w:color="auto" w:fill="FFFFFF"/>
        <w:spacing w:after="120" w:line="362" w:lineRule="atLeast"/>
        <w:jc w:val="both"/>
        <w:rPr>
          <w:rFonts w:hint="eastAsia" w:ascii="宋体" w:hAnsi="宋体" w:eastAsia="宋体" w:cs="宋体"/>
          <w:color w:val="auto"/>
          <w:kern w:val="0"/>
          <w:sz w:val="20"/>
          <w:szCs w:val="20"/>
          <w:lang w:eastAsia="zh-CN"/>
        </w:rPr>
      </w:pPr>
    </w:p>
    <w:p>
      <w:pPr>
        <w:widowControl/>
        <w:numPr>
          <w:ilvl w:val="0"/>
          <w:numId w:val="0"/>
        </w:numPr>
        <w:shd w:val="clear" w:color="auto" w:fill="FFFFFF"/>
        <w:spacing w:after="120" w:line="362" w:lineRule="atLeast"/>
        <w:jc w:val="both"/>
        <w:rPr>
          <w:rFonts w:hint="eastAsia" w:ascii="宋体" w:hAnsi="宋体" w:eastAsia="宋体" w:cs="宋体"/>
          <w:color w:val="auto"/>
          <w:kern w:val="0"/>
          <w:sz w:val="20"/>
          <w:szCs w:val="20"/>
          <w:lang w:eastAsia="zh-CN"/>
        </w:rPr>
      </w:pPr>
      <w:bookmarkStart w:id="0" w:name="_GoBack"/>
      <w:bookmarkEnd w:id="0"/>
      <w:r>
        <w:rPr>
          <w:rFonts w:hint="eastAsia" w:ascii="宋体" w:hAnsi="宋体" w:eastAsia="宋体" w:cs="宋体"/>
          <w:color w:val="auto"/>
          <w:kern w:val="0"/>
          <w:sz w:val="20"/>
          <w:szCs w:val="20"/>
          <w:lang w:eastAsia="zh-CN"/>
        </w:rPr>
        <w:t>附产品图片</w:t>
      </w:r>
    </w:p>
    <w:p>
      <w:pPr>
        <w:widowControl/>
        <w:numPr>
          <w:ilvl w:val="0"/>
          <w:numId w:val="0"/>
        </w:numPr>
        <w:shd w:val="clear" w:color="auto" w:fill="FFFFFF"/>
        <w:spacing w:after="120" w:line="362" w:lineRule="atLeast"/>
        <w:jc w:val="both"/>
        <w:rPr>
          <w:rFonts w:hint="eastAsia" w:ascii="宋体" w:hAnsi="宋体" w:eastAsia="宋体" w:cs="宋体"/>
          <w:color w:val="FF0000"/>
          <w:kern w:val="0"/>
          <w:sz w:val="20"/>
          <w:szCs w:val="20"/>
          <w:lang w:eastAsia="zh-CN"/>
        </w:rPr>
      </w:pPr>
    </w:p>
    <w:p>
      <w:pPr>
        <w:widowControl/>
        <w:numPr>
          <w:ilvl w:val="0"/>
          <w:numId w:val="0"/>
        </w:numPr>
        <w:shd w:val="clear" w:color="auto" w:fill="FFFFFF"/>
        <w:spacing w:after="120" w:line="362" w:lineRule="atLeast"/>
        <w:jc w:val="both"/>
        <w:rPr>
          <w:rFonts w:hint="eastAsia" w:ascii="宋体" w:hAnsi="宋体" w:eastAsia="宋体" w:cs="宋体"/>
          <w:color w:val="FF0000"/>
          <w:kern w:val="0"/>
          <w:sz w:val="20"/>
          <w:szCs w:val="20"/>
          <w:lang w:eastAsia="zh-CN"/>
        </w:rPr>
      </w:pPr>
      <w:r>
        <w:drawing>
          <wp:inline distT="0" distB="0" distL="114300" distR="114300">
            <wp:extent cx="5419725" cy="70675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19725" cy="70675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E012C"/>
    <w:multiLevelType w:val="singleLevel"/>
    <w:tmpl w:val="A54E01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45592"/>
    <w:rsid w:val="00071144"/>
    <w:rsid w:val="000A2EF0"/>
    <w:rsid w:val="00142897"/>
    <w:rsid w:val="00156F61"/>
    <w:rsid w:val="00156F80"/>
    <w:rsid w:val="001742A8"/>
    <w:rsid w:val="00201F18"/>
    <w:rsid w:val="00224475"/>
    <w:rsid w:val="00244B8D"/>
    <w:rsid w:val="00267035"/>
    <w:rsid w:val="00286795"/>
    <w:rsid w:val="002F417D"/>
    <w:rsid w:val="00304760"/>
    <w:rsid w:val="00305609"/>
    <w:rsid w:val="003057A3"/>
    <w:rsid w:val="00323948"/>
    <w:rsid w:val="00335472"/>
    <w:rsid w:val="0036217E"/>
    <w:rsid w:val="00372150"/>
    <w:rsid w:val="0039013A"/>
    <w:rsid w:val="003C5C95"/>
    <w:rsid w:val="003C6F7F"/>
    <w:rsid w:val="00450BF7"/>
    <w:rsid w:val="004A0767"/>
    <w:rsid w:val="004D1947"/>
    <w:rsid w:val="004D19F1"/>
    <w:rsid w:val="004E4E03"/>
    <w:rsid w:val="00505527"/>
    <w:rsid w:val="00512E43"/>
    <w:rsid w:val="005210B0"/>
    <w:rsid w:val="00553E8B"/>
    <w:rsid w:val="00575C04"/>
    <w:rsid w:val="005A640E"/>
    <w:rsid w:val="005E31EF"/>
    <w:rsid w:val="005E5CC3"/>
    <w:rsid w:val="00615783"/>
    <w:rsid w:val="006412C1"/>
    <w:rsid w:val="00664629"/>
    <w:rsid w:val="00695433"/>
    <w:rsid w:val="006B6216"/>
    <w:rsid w:val="006B67C1"/>
    <w:rsid w:val="00705D49"/>
    <w:rsid w:val="00713C95"/>
    <w:rsid w:val="00730A08"/>
    <w:rsid w:val="0074107E"/>
    <w:rsid w:val="00755B9E"/>
    <w:rsid w:val="00780C0C"/>
    <w:rsid w:val="00785693"/>
    <w:rsid w:val="007E11D4"/>
    <w:rsid w:val="00824E95"/>
    <w:rsid w:val="00832F80"/>
    <w:rsid w:val="00845F49"/>
    <w:rsid w:val="00855D00"/>
    <w:rsid w:val="008607B3"/>
    <w:rsid w:val="00883654"/>
    <w:rsid w:val="008C26ED"/>
    <w:rsid w:val="008D26D5"/>
    <w:rsid w:val="008E63AE"/>
    <w:rsid w:val="008F6DFA"/>
    <w:rsid w:val="009B7E30"/>
    <w:rsid w:val="009C7383"/>
    <w:rsid w:val="00A1247B"/>
    <w:rsid w:val="00A4367E"/>
    <w:rsid w:val="00A54250"/>
    <w:rsid w:val="00A557E9"/>
    <w:rsid w:val="00AD5224"/>
    <w:rsid w:val="00B67268"/>
    <w:rsid w:val="00BA614A"/>
    <w:rsid w:val="00BE5B46"/>
    <w:rsid w:val="00C05D5D"/>
    <w:rsid w:val="00C423FA"/>
    <w:rsid w:val="00C57EEE"/>
    <w:rsid w:val="00C63BDB"/>
    <w:rsid w:val="00C7415B"/>
    <w:rsid w:val="00C806C3"/>
    <w:rsid w:val="00CD4BD3"/>
    <w:rsid w:val="00CE21E2"/>
    <w:rsid w:val="00CE5376"/>
    <w:rsid w:val="00D075E8"/>
    <w:rsid w:val="00D2699D"/>
    <w:rsid w:val="00D41247"/>
    <w:rsid w:val="00D97BEB"/>
    <w:rsid w:val="00DB11B5"/>
    <w:rsid w:val="00DC24E1"/>
    <w:rsid w:val="00DE5125"/>
    <w:rsid w:val="00DE6171"/>
    <w:rsid w:val="00E134CD"/>
    <w:rsid w:val="00E25039"/>
    <w:rsid w:val="00E267D0"/>
    <w:rsid w:val="00E77A0A"/>
    <w:rsid w:val="00EB200D"/>
    <w:rsid w:val="00ED3596"/>
    <w:rsid w:val="00F02DB3"/>
    <w:rsid w:val="00F25100"/>
    <w:rsid w:val="00F74905"/>
    <w:rsid w:val="00F81E7A"/>
    <w:rsid w:val="00F91BC6"/>
    <w:rsid w:val="00FA433A"/>
    <w:rsid w:val="00FC2A1A"/>
    <w:rsid w:val="00FC2D69"/>
    <w:rsid w:val="00FC3B5C"/>
    <w:rsid w:val="00FF3A97"/>
    <w:rsid w:val="00FF7CCF"/>
    <w:rsid w:val="02640D49"/>
    <w:rsid w:val="06E33844"/>
    <w:rsid w:val="0B3D1156"/>
    <w:rsid w:val="12AE7BB3"/>
    <w:rsid w:val="14617E75"/>
    <w:rsid w:val="21A72266"/>
    <w:rsid w:val="21FE29D9"/>
    <w:rsid w:val="2D4777C7"/>
    <w:rsid w:val="2D496434"/>
    <w:rsid w:val="2D4E7BD3"/>
    <w:rsid w:val="35E30CE1"/>
    <w:rsid w:val="39D4402F"/>
    <w:rsid w:val="3AA07C88"/>
    <w:rsid w:val="3F9E5BC0"/>
    <w:rsid w:val="422C37DA"/>
    <w:rsid w:val="43861A62"/>
    <w:rsid w:val="4B6A2957"/>
    <w:rsid w:val="528B12AC"/>
    <w:rsid w:val="568205B0"/>
    <w:rsid w:val="58167DA9"/>
    <w:rsid w:val="591640D4"/>
    <w:rsid w:val="5AAC71BB"/>
    <w:rsid w:val="5C3156BE"/>
    <w:rsid w:val="5C936F65"/>
    <w:rsid w:val="5F842ECB"/>
    <w:rsid w:val="638C00B5"/>
    <w:rsid w:val="63C51E8F"/>
    <w:rsid w:val="65BE27DB"/>
    <w:rsid w:val="6BDF241F"/>
    <w:rsid w:val="6F6E76FC"/>
    <w:rsid w:val="719B65AC"/>
    <w:rsid w:val="7B76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327</Words>
  <Characters>1864</Characters>
  <Lines>15</Lines>
  <Paragraphs>4</Paragraphs>
  <TotalTime>5</TotalTime>
  <ScaleCrop>false</ScaleCrop>
  <LinksUpToDate>false</LinksUpToDate>
  <CharactersWithSpaces>2187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2020-04-16T06:15:34Z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